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E6" w:rsidRPr="00C65D88" w:rsidRDefault="007C72E6" w:rsidP="007C72E6">
      <w:pPr>
        <w:pStyle w:val="SemEspaamento"/>
        <w:pBdr>
          <w:top w:val="single" w:sz="4" w:space="1" w:color="auto"/>
          <w:left w:val="single" w:sz="4" w:space="4" w:color="auto"/>
          <w:bottom w:val="single" w:sz="4" w:space="1" w:color="auto"/>
          <w:right w:val="single" w:sz="4" w:space="4" w:color="auto"/>
        </w:pBdr>
        <w:ind w:left="0" w:firstLine="0"/>
        <w:jc w:val="center"/>
        <w:rPr>
          <w:rFonts w:ascii="Arial" w:hAnsi="Arial" w:cs="Arial"/>
          <w:b/>
          <w:sz w:val="24"/>
          <w:szCs w:val="24"/>
        </w:rPr>
      </w:pPr>
      <w:r w:rsidRPr="005A4A74">
        <w:rPr>
          <w:rFonts w:ascii="Arial" w:hAnsi="Arial" w:cs="Arial"/>
          <w:b/>
          <w:sz w:val="24"/>
          <w:szCs w:val="24"/>
        </w:rPr>
        <w:t xml:space="preserve">ATA DA AUDIÊNCIA PÚBLICA PARA </w:t>
      </w:r>
      <w:r>
        <w:rPr>
          <w:rFonts w:ascii="Arial" w:hAnsi="Arial" w:cs="Arial"/>
          <w:b/>
          <w:sz w:val="24"/>
          <w:szCs w:val="24"/>
        </w:rPr>
        <w:t xml:space="preserve">ELABORAÇÃO DO </w:t>
      </w:r>
      <w:r w:rsidRPr="005A4A74">
        <w:rPr>
          <w:rFonts w:ascii="Arial" w:hAnsi="Arial" w:cs="Arial"/>
          <w:b/>
          <w:sz w:val="24"/>
          <w:szCs w:val="24"/>
        </w:rPr>
        <w:t>PPA - PLANO PLURIANUAL – 201</w:t>
      </w:r>
      <w:r w:rsidR="00500244">
        <w:rPr>
          <w:rFonts w:ascii="Arial" w:hAnsi="Arial" w:cs="Arial"/>
          <w:b/>
          <w:sz w:val="24"/>
          <w:szCs w:val="24"/>
        </w:rPr>
        <w:t>8</w:t>
      </w:r>
      <w:r w:rsidRPr="005A4A74">
        <w:rPr>
          <w:rFonts w:ascii="Arial" w:hAnsi="Arial" w:cs="Arial"/>
          <w:b/>
          <w:sz w:val="24"/>
          <w:szCs w:val="24"/>
        </w:rPr>
        <w:t xml:space="preserve"> A 20</w:t>
      </w:r>
      <w:r w:rsidR="00500244">
        <w:rPr>
          <w:rFonts w:ascii="Arial" w:hAnsi="Arial" w:cs="Arial"/>
          <w:b/>
          <w:sz w:val="24"/>
          <w:szCs w:val="24"/>
        </w:rPr>
        <w:t>21</w:t>
      </w:r>
    </w:p>
    <w:p w:rsidR="007C72E6" w:rsidRDefault="007C72E6" w:rsidP="007C72E6">
      <w:pPr>
        <w:pStyle w:val="NormalWeb"/>
        <w:spacing w:line="276" w:lineRule="auto"/>
        <w:ind w:right="-1"/>
        <w:jc w:val="both"/>
        <w:rPr>
          <w:rFonts w:ascii="Arial" w:hAnsi="Arial" w:cs="Arial"/>
          <w:color w:val="000000"/>
          <w:sz w:val="22"/>
          <w:szCs w:val="22"/>
        </w:rPr>
      </w:pPr>
      <w:r w:rsidRPr="005C7DC5">
        <w:rPr>
          <w:rFonts w:ascii="Arial" w:hAnsi="Arial" w:cs="Arial"/>
          <w:color w:val="000000"/>
          <w:sz w:val="22"/>
          <w:szCs w:val="22"/>
        </w:rPr>
        <w:t xml:space="preserve">As </w:t>
      </w:r>
      <w:proofErr w:type="gramStart"/>
      <w:r w:rsidRPr="005C7DC5">
        <w:rPr>
          <w:rFonts w:ascii="Arial" w:hAnsi="Arial" w:cs="Arial"/>
          <w:color w:val="000000"/>
          <w:sz w:val="22"/>
          <w:szCs w:val="22"/>
        </w:rPr>
        <w:t>1</w:t>
      </w:r>
      <w:r w:rsidR="00500244">
        <w:rPr>
          <w:rFonts w:ascii="Arial" w:hAnsi="Arial" w:cs="Arial"/>
          <w:color w:val="000000"/>
          <w:sz w:val="22"/>
          <w:szCs w:val="22"/>
        </w:rPr>
        <w:t>6</w:t>
      </w:r>
      <w:r w:rsidRPr="005C7DC5">
        <w:rPr>
          <w:rFonts w:ascii="Arial" w:hAnsi="Arial" w:cs="Arial"/>
          <w:color w:val="000000"/>
          <w:sz w:val="22"/>
          <w:szCs w:val="22"/>
        </w:rPr>
        <w:t>:00</w:t>
      </w:r>
      <w:proofErr w:type="gramEnd"/>
      <w:r w:rsidRPr="005C7DC5">
        <w:rPr>
          <w:rFonts w:ascii="Arial" w:hAnsi="Arial" w:cs="Arial"/>
          <w:color w:val="000000"/>
          <w:sz w:val="22"/>
          <w:szCs w:val="22"/>
        </w:rPr>
        <w:t xml:space="preserve"> horas, do dia </w:t>
      </w:r>
      <w:r w:rsidR="00500244">
        <w:rPr>
          <w:rFonts w:ascii="Arial" w:hAnsi="Arial" w:cs="Arial"/>
          <w:color w:val="000000"/>
          <w:sz w:val="22"/>
          <w:szCs w:val="22"/>
        </w:rPr>
        <w:t>13</w:t>
      </w:r>
      <w:r w:rsidRPr="005C7DC5">
        <w:rPr>
          <w:rFonts w:ascii="Arial" w:hAnsi="Arial" w:cs="Arial"/>
          <w:color w:val="000000"/>
          <w:sz w:val="22"/>
          <w:szCs w:val="22"/>
        </w:rPr>
        <w:t xml:space="preserve"> de </w:t>
      </w:r>
      <w:r>
        <w:rPr>
          <w:rFonts w:ascii="Arial" w:hAnsi="Arial" w:cs="Arial"/>
          <w:color w:val="000000"/>
          <w:sz w:val="22"/>
          <w:szCs w:val="22"/>
        </w:rPr>
        <w:t xml:space="preserve">julho </w:t>
      </w:r>
      <w:r w:rsidRPr="005C7DC5">
        <w:rPr>
          <w:rFonts w:ascii="Arial" w:hAnsi="Arial" w:cs="Arial"/>
          <w:color w:val="000000"/>
          <w:sz w:val="22"/>
          <w:szCs w:val="22"/>
        </w:rPr>
        <w:t>de 20</w:t>
      </w:r>
      <w:r>
        <w:rPr>
          <w:rFonts w:ascii="Arial" w:hAnsi="Arial" w:cs="Arial"/>
          <w:color w:val="000000"/>
          <w:sz w:val="22"/>
          <w:szCs w:val="22"/>
        </w:rPr>
        <w:t>1</w:t>
      </w:r>
      <w:r w:rsidR="00500244">
        <w:rPr>
          <w:rFonts w:ascii="Arial" w:hAnsi="Arial" w:cs="Arial"/>
          <w:color w:val="000000"/>
          <w:sz w:val="22"/>
          <w:szCs w:val="22"/>
        </w:rPr>
        <w:t>7</w:t>
      </w:r>
      <w:r w:rsidRPr="005C7DC5">
        <w:rPr>
          <w:rFonts w:ascii="Arial" w:hAnsi="Arial" w:cs="Arial"/>
          <w:color w:val="000000"/>
          <w:sz w:val="22"/>
          <w:szCs w:val="22"/>
        </w:rPr>
        <w:t>, reuniram-se no município de LAURENTINO, tendo por local CAMARA DE VEREADORES, RUA XV DE NOVEMBRO</w:t>
      </w:r>
      <w:r w:rsidR="00500244">
        <w:rPr>
          <w:rFonts w:ascii="Arial" w:hAnsi="Arial" w:cs="Arial"/>
          <w:color w:val="000000"/>
          <w:sz w:val="22"/>
          <w:szCs w:val="22"/>
        </w:rPr>
        <w:t xml:space="preserve"> Nº </w:t>
      </w:r>
      <w:r w:rsidRPr="005C7DC5">
        <w:rPr>
          <w:rFonts w:ascii="Arial" w:hAnsi="Arial" w:cs="Arial"/>
          <w:color w:val="000000"/>
          <w:sz w:val="22"/>
          <w:szCs w:val="22"/>
        </w:rPr>
        <w:t xml:space="preserve">374, os </w:t>
      </w:r>
      <w:r>
        <w:rPr>
          <w:rFonts w:ascii="Arial" w:hAnsi="Arial" w:cs="Arial"/>
          <w:color w:val="000000"/>
          <w:sz w:val="22"/>
          <w:szCs w:val="22"/>
        </w:rPr>
        <w:t xml:space="preserve">membros da comissão especial para revisão do PPA, designados pelo Decreto nº </w:t>
      </w:r>
      <w:r w:rsidR="00C424FD">
        <w:rPr>
          <w:rFonts w:ascii="Arial" w:hAnsi="Arial" w:cs="Arial"/>
          <w:color w:val="000000"/>
          <w:sz w:val="22"/>
          <w:szCs w:val="22"/>
        </w:rPr>
        <w:t>1123</w:t>
      </w:r>
      <w:r>
        <w:rPr>
          <w:rFonts w:ascii="Arial" w:hAnsi="Arial" w:cs="Arial"/>
          <w:color w:val="000000"/>
          <w:sz w:val="22"/>
          <w:szCs w:val="22"/>
        </w:rPr>
        <w:t>/</w:t>
      </w:r>
      <w:r w:rsidR="00C424FD">
        <w:rPr>
          <w:rFonts w:ascii="Arial" w:hAnsi="Arial" w:cs="Arial"/>
          <w:color w:val="000000"/>
          <w:sz w:val="22"/>
          <w:szCs w:val="22"/>
        </w:rPr>
        <w:t>2017</w:t>
      </w:r>
      <w:r>
        <w:rPr>
          <w:rFonts w:ascii="Arial" w:hAnsi="Arial" w:cs="Arial"/>
          <w:color w:val="000000"/>
          <w:sz w:val="22"/>
          <w:szCs w:val="22"/>
        </w:rPr>
        <w:t xml:space="preserve"> de </w:t>
      </w:r>
      <w:r w:rsidR="00C424FD">
        <w:rPr>
          <w:rFonts w:ascii="Arial" w:hAnsi="Arial" w:cs="Arial"/>
          <w:color w:val="000000"/>
          <w:sz w:val="22"/>
          <w:szCs w:val="22"/>
        </w:rPr>
        <w:t>20</w:t>
      </w:r>
      <w:r>
        <w:rPr>
          <w:rFonts w:ascii="Arial" w:hAnsi="Arial" w:cs="Arial"/>
          <w:color w:val="000000"/>
          <w:sz w:val="22"/>
          <w:szCs w:val="22"/>
        </w:rPr>
        <w:t>/06/201</w:t>
      </w:r>
      <w:r w:rsidR="00C424FD">
        <w:rPr>
          <w:rFonts w:ascii="Arial" w:hAnsi="Arial" w:cs="Arial"/>
          <w:color w:val="000000"/>
          <w:sz w:val="22"/>
          <w:szCs w:val="22"/>
        </w:rPr>
        <w:t>7</w:t>
      </w:r>
      <w:r>
        <w:rPr>
          <w:rFonts w:ascii="Arial" w:hAnsi="Arial" w:cs="Arial"/>
          <w:color w:val="000000"/>
          <w:sz w:val="22"/>
          <w:szCs w:val="22"/>
        </w:rPr>
        <w:t>, visando a divulgação dos Programas e Ações Planejadas para o quadriênio de 201</w:t>
      </w:r>
      <w:r w:rsidR="00500244">
        <w:rPr>
          <w:rFonts w:ascii="Arial" w:hAnsi="Arial" w:cs="Arial"/>
          <w:color w:val="000000"/>
          <w:sz w:val="22"/>
          <w:szCs w:val="22"/>
        </w:rPr>
        <w:t>8</w:t>
      </w:r>
      <w:r>
        <w:rPr>
          <w:rFonts w:ascii="Arial" w:hAnsi="Arial" w:cs="Arial"/>
          <w:color w:val="000000"/>
          <w:sz w:val="22"/>
          <w:szCs w:val="22"/>
        </w:rPr>
        <w:t xml:space="preserve"> a 20</w:t>
      </w:r>
      <w:r w:rsidR="00500244">
        <w:rPr>
          <w:rFonts w:ascii="Arial" w:hAnsi="Arial" w:cs="Arial"/>
          <w:color w:val="000000"/>
          <w:sz w:val="22"/>
          <w:szCs w:val="22"/>
        </w:rPr>
        <w:t>21</w:t>
      </w:r>
      <w:r>
        <w:rPr>
          <w:rFonts w:ascii="Arial" w:hAnsi="Arial" w:cs="Arial"/>
          <w:color w:val="000000"/>
          <w:sz w:val="22"/>
          <w:szCs w:val="22"/>
        </w:rPr>
        <w:t>, bem como, colher sugestões da população presente à Audiência sobre novas ações a serem incluídas no PPA</w:t>
      </w:r>
      <w:r w:rsidRPr="005C7DC5">
        <w:rPr>
          <w:rFonts w:ascii="Arial" w:hAnsi="Arial" w:cs="Arial"/>
          <w:color w:val="000000"/>
          <w:sz w:val="22"/>
          <w:szCs w:val="22"/>
        </w:rPr>
        <w:t xml:space="preserve">. </w:t>
      </w:r>
      <w:r>
        <w:rPr>
          <w:rFonts w:ascii="Arial" w:hAnsi="Arial" w:cs="Arial"/>
          <w:color w:val="000000"/>
          <w:sz w:val="22"/>
          <w:szCs w:val="22"/>
        </w:rPr>
        <w:t xml:space="preserve">O Prefeito do Município, Senhor </w:t>
      </w:r>
      <w:r w:rsidR="00500244">
        <w:rPr>
          <w:rFonts w:ascii="Arial" w:hAnsi="Arial" w:cs="Arial"/>
          <w:color w:val="000000"/>
          <w:sz w:val="22"/>
          <w:szCs w:val="22"/>
        </w:rPr>
        <w:t xml:space="preserve">GILBERTO MARCHI </w:t>
      </w:r>
      <w:r>
        <w:rPr>
          <w:rFonts w:ascii="Arial" w:hAnsi="Arial" w:cs="Arial"/>
          <w:color w:val="000000"/>
          <w:sz w:val="22"/>
          <w:szCs w:val="22"/>
        </w:rPr>
        <w:t xml:space="preserve">agradeceu o empenho da Comissão e enalteceu a presença </w:t>
      </w:r>
      <w:r w:rsidR="00500244">
        <w:rPr>
          <w:rFonts w:ascii="Arial" w:hAnsi="Arial" w:cs="Arial"/>
          <w:color w:val="000000"/>
          <w:sz w:val="22"/>
          <w:szCs w:val="22"/>
        </w:rPr>
        <w:t xml:space="preserve">de todos à Audiência, </w:t>
      </w:r>
      <w:r>
        <w:rPr>
          <w:rFonts w:ascii="Arial" w:hAnsi="Arial" w:cs="Arial"/>
          <w:color w:val="000000"/>
          <w:sz w:val="22"/>
          <w:szCs w:val="22"/>
        </w:rPr>
        <w:t xml:space="preserve">exercendo desta forma, a cidadania e auxiliando a administração numa melhor aplicação dos recursos públicos, atendendo assim, as necessidades da </w:t>
      </w:r>
      <w:r w:rsidR="00500244">
        <w:rPr>
          <w:rFonts w:ascii="Arial" w:hAnsi="Arial" w:cs="Arial"/>
          <w:color w:val="000000"/>
          <w:sz w:val="22"/>
          <w:szCs w:val="22"/>
        </w:rPr>
        <w:t>sociedade</w:t>
      </w:r>
      <w:r>
        <w:rPr>
          <w:rFonts w:ascii="Arial" w:hAnsi="Arial" w:cs="Arial"/>
          <w:sz w:val="22"/>
          <w:szCs w:val="22"/>
        </w:rPr>
        <w:t xml:space="preserve">. Ato contínuo, o prefeito passou a palavra ao Contador da Prefeitura </w:t>
      </w:r>
      <w:r w:rsidR="00500244">
        <w:rPr>
          <w:rFonts w:ascii="Arial" w:hAnsi="Arial" w:cs="Arial"/>
          <w:sz w:val="22"/>
          <w:szCs w:val="22"/>
        </w:rPr>
        <w:t xml:space="preserve">Senhor </w:t>
      </w:r>
      <w:r>
        <w:rPr>
          <w:rFonts w:ascii="Arial" w:hAnsi="Arial" w:cs="Arial"/>
          <w:sz w:val="22"/>
          <w:szCs w:val="22"/>
        </w:rPr>
        <w:t xml:space="preserve">Ademir Alves Valente para que o mesmo conduzisse a Audiência. </w:t>
      </w:r>
      <w:r w:rsidRPr="005C7DC5">
        <w:rPr>
          <w:rFonts w:ascii="Arial" w:hAnsi="Arial" w:cs="Arial"/>
          <w:color w:val="000000"/>
          <w:sz w:val="22"/>
          <w:szCs w:val="22"/>
        </w:rPr>
        <w:t xml:space="preserve">Dando início aos trabalhos, o </w:t>
      </w:r>
      <w:r>
        <w:rPr>
          <w:rFonts w:ascii="Arial" w:hAnsi="Arial" w:cs="Arial"/>
          <w:color w:val="000000"/>
          <w:sz w:val="22"/>
          <w:szCs w:val="22"/>
        </w:rPr>
        <w:t xml:space="preserve">Contador </w:t>
      </w:r>
      <w:r>
        <w:rPr>
          <w:rFonts w:ascii="Arial" w:hAnsi="Arial" w:cs="Arial"/>
          <w:sz w:val="22"/>
          <w:szCs w:val="22"/>
        </w:rPr>
        <w:t>Ademir Alves Valente</w:t>
      </w:r>
      <w:r w:rsidRPr="005C7DC5">
        <w:rPr>
          <w:rFonts w:ascii="Arial" w:hAnsi="Arial" w:cs="Arial"/>
          <w:color w:val="000000"/>
          <w:sz w:val="22"/>
          <w:szCs w:val="22"/>
        </w:rPr>
        <w:t>, fez uma pequena explanação de como seriam conduzidos os trabalhos</w:t>
      </w:r>
      <w:r>
        <w:rPr>
          <w:rFonts w:ascii="Arial" w:hAnsi="Arial" w:cs="Arial"/>
          <w:color w:val="000000"/>
          <w:sz w:val="22"/>
          <w:szCs w:val="22"/>
        </w:rPr>
        <w:t>, dizendo ainda da necessidade e da importância da participação popular junto ao poder público. O Contador destacou ainda que as Audiências Públicas são impostas pela Lei de Responsabilidade Fiscal.</w:t>
      </w:r>
      <w:r w:rsidRPr="005C7DC5">
        <w:rPr>
          <w:rFonts w:ascii="Arial" w:hAnsi="Arial" w:cs="Arial"/>
          <w:color w:val="000000"/>
          <w:sz w:val="22"/>
          <w:szCs w:val="22"/>
        </w:rPr>
        <w:t xml:space="preserve"> Dando continuidade, passou a apresentar a</w:t>
      </w:r>
      <w:r>
        <w:rPr>
          <w:rFonts w:ascii="Arial" w:hAnsi="Arial" w:cs="Arial"/>
          <w:color w:val="000000"/>
          <w:sz w:val="22"/>
          <w:szCs w:val="22"/>
        </w:rPr>
        <w:t xml:space="preserve"> atualização das</w:t>
      </w:r>
      <w:r w:rsidRPr="005C7DC5">
        <w:rPr>
          <w:rFonts w:ascii="Arial" w:hAnsi="Arial" w:cs="Arial"/>
          <w:color w:val="000000"/>
          <w:sz w:val="22"/>
          <w:szCs w:val="22"/>
        </w:rPr>
        <w:t xml:space="preserve"> </w:t>
      </w:r>
      <w:r>
        <w:rPr>
          <w:rFonts w:ascii="Arial" w:hAnsi="Arial" w:cs="Arial"/>
          <w:color w:val="000000"/>
          <w:sz w:val="22"/>
          <w:szCs w:val="22"/>
        </w:rPr>
        <w:t>metas de arrecadação para o exercício de 201</w:t>
      </w:r>
      <w:r w:rsidR="00500244">
        <w:rPr>
          <w:rFonts w:ascii="Arial" w:hAnsi="Arial" w:cs="Arial"/>
          <w:color w:val="000000"/>
          <w:sz w:val="22"/>
          <w:szCs w:val="22"/>
        </w:rPr>
        <w:t>8 a 2021</w:t>
      </w:r>
      <w:r>
        <w:rPr>
          <w:rFonts w:ascii="Arial" w:hAnsi="Arial" w:cs="Arial"/>
          <w:color w:val="000000"/>
          <w:sz w:val="22"/>
          <w:szCs w:val="22"/>
        </w:rPr>
        <w:t>:</w:t>
      </w:r>
    </w:p>
    <w:tbl>
      <w:tblPr>
        <w:tblW w:w="9327" w:type="dxa"/>
        <w:tblCellMar>
          <w:left w:w="0" w:type="dxa"/>
          <w:right w:w="0" w:type="dxa"/>
        </w:tblCellMar>
        <w:tblLook w:val="0600" w:firstRow="0" w:lastRow="0" w:firstColumn="0" w:lastColumn="0" w:noHBand="1" w:noVBand="1"/>
      </w:tblPr>
      <w:tblGrid>
        <w:gridCol w:w="2992"/>
        <w:gridCol w:w="1203"/>
        <w:gridCol w:w="1276"/>
        <w:gridCol w:w="1276"/>
        <w:gridCol w:w="1276"/>
        <w:gridCol w:w="1304"/>
      </w:tblGrid>
      <w:tr w:rsidR="00500244" w:rsidRPr="00500244" w:rsidTr="00500244">
        <w:trPr>
          <w:trHeight w:val="245"/>
        </w:trPr>
        <w:tc>
          <w:tcPr>
            <w:tcW w:w="2992" w:type="dxa"/>
            <w:tcBorders>
              <w:top w:val="single" w:sz="4" w:space="0" w:color="000000"/>
              <w:left w:val="single" w:sz="4" w:space="0" w:color="000000"/>
              <w:bottom w:val="single" w:sz="4" w:space="0" w:color="000000"/>
              <w:right w:val="single" w:sz="4" w:space="0" w:color="000000"/>
            </w:tcBorders>
            <w:shd w:val="clear" w:color="auto" w:fill="CCCAA8"/>
            <w:tcMar>
              <w:top w:w="15" w:type="dxa"/>
              <w:left w:w="15" w:type="dxa"/>
              <w:bottom w:w="0" w:type="dxa"/>
              <w:right w:w="15" w:type="dxa"/>
            </w:tcMar>
            <w:vAlign w:val="bottom"/>
            <w:hideMark/>
          </w:tcPr>
          <w:p w:rsidR="00500244" w:rsidRPr="00500244" w:rsidRDefault="00500244" w:rsidP="00500244">
            <w:pPr>
              <w:spacing w:line="240" w:lineRule="auto"/>
              <w:ind w:left="0" w:firstLine="0"/>
              <w:jc w:val="center"/>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Descrição</w:t>
            </w:r>
          </w:p>
        </w:tc>
        <w:tc>
          <w:tcPr>
            <w:tcW w:w="1203" w:type="dxa"/>
            <w:tcBorders>
              <w:top w:val="single" w:sz="4" w:space="0" w:color="000000"/>
              <w:left w:val="single" w:sz="4" w:space="0" w:color="000000"/>
              <w:bottom w:val="single" w:sz="4" w:space="0" w:color="000000"/>
              <w:right w:val="single" w:sz="4" w:space="0" w:color="000000"/>
            </w:tcBorders>
            <w:shd w:val="clear" w:color="auto" w:fill="CCCAA8"/>
            <w:tcMar>
              <w:top w:w="15" w:type="dxa"/>
              <w:left w:w="15" w:type="dxa"/>
              <w:bottom w:w="0" w:type="dxa"/>
              <w:right w:w="15" w:type="dxa"/>
            </w:tcMar>
            <w:vAlign w:val="bottom"/>
            <w:hideMark/>
          </w:tcPr>
          <w:p w:rsidR="00500244" w:rsidRPr="00500244" w:rsidRDefault="00500244" w:rsidP="00500244">
            <w:pPr>
              <w:spacing w:line="240" w:lineRule="auto"/>
              <w:ind w:left="0" w:firstLine="0"/>
              <w:jc w:val="center"/>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CCCAA8"/>
            <w:tcMar>
              <w:top w:w="15" w:type="dxa"/>
              <w:left w:w="15" w:type="dxa"/>
              <w:bottom w:w="0" w:type="dxa"/>
              <w:right w:w="15" w:type="dxa"/>
            </w:tcMar>
            <w:vAlign w:val="bottom"/>
            <w:hideMark/>
          </w:tcPr>
          <w:p w:rsidR="00500244" w:rsidRPr="00500244" w:rsidRDefault="00500244" w:rsidP="00500244">
            <w:pPr>
              <w:spacing w:line="240" w:lineRule="auto"/>
              <w:ind w:left="0" w:firstLine="0"/>
              <w:jc w:val="center"/>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CCCAA8"/>
            <w:tcMar>
              <w:top w:w="15" w:type="dxa"/>
              <w:left w:w="15" w:type="dxa"/>
              <w:bottom w:w="0" w:type="dxa"/>
              <w:right w:w="15" w:type="dxa"/>
            </w:tcMar>
            <w:vAlign w:val="bottom"/>
            <w:hideMark/>
          </w:tcPr>
          <w:p w:rsidR="00500244" w:rsidRPr="00500244" w:rsidRDefault="00500244" w:rsidP="00500244">
            <w:pPr>
              <w:spacing w:line="240" w:lineRule="auto"/>
              <w:ind w:left="0" w:firstLine="0"/>
              <w:jc w:val="center"/>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CCCAA8"/>
            <w:tcMar>
              <w:top w:w="15" w:type="dxa"/>
              <w:left w:w="15" w:type="dxa"/>
              <w:bottom w:w="0" w:type="dxa"/>
              <w:right w:w="15" w:type="dxa"/>
            </w:tcMar>
            <w:vAlign w:val="bottom"/>
            <w:hideMark/>
          </w:tcPr>
          <w:p w:rsidR="00500244" w:rsidRPr="00500244" w:rsidRDefault="00500244" w:rsidP="00500244">
            <w:pPr>
              <w:spacing w:line="240" w:lineRule="auto"/>
              <w:ind w:left="0" w:firstLine="0"/>
              <w:jc w:val="center"/>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2021</w:t>
            </w:r>
          </w:p>
        </w:tc>
        <w:tc>
          <w:tcPr>
            <w:tcW w:w="1304" w:type="dxa"/>
            <w:tcBorders>
              <w:top w:val="single" w:sz="4" w:space="0" w:color="000000"/>
              <w:left w:val="single" w:sz="4" w:space="0" w:color="000000"/>
              <w:bottom w:val="single" w:sz="4" w:space="0" w:color="000000"/>
              <w:right w:val="single" w:sz="4" w:space="0" w:color="000000"/>
            </w:tcBorders>
            <w:shd w:val="clear" w:color="auto" w:fill="CCCAA8"/>
            <w:tcMar>
              <w:top w:w="15" w:type="dxa"/>
              <w:left w:w="15" w:type="dxa"/>
              <w:bottom w:w="0" w:type="dxa"/>
              <w:right w:w="15" w:type="dxa"/>
            </w:tcMar>
            <w:vAlign w:val="bottom"/>
            <w:hideMark/>
          </w:tcPr>
          <w:p w:rsidR="00500244" w:rsidRPr="00500244" w:rsidRDefault="00500244" w:rsidP="00500244">
            <w:pPr>
              <w:spacing w:line="240" w:lineRule="auto"/>
              <w:ind w:left="0" w:firstLine="0"/>
              <w:jc w:val="center"/>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TOTAL</w:t>
            </w:r>
          </w:p>
        </w:tc>
      </w:tr>
      <w:tr w:rsidR="00500244" w:rsidRPr="00500244" w:rsidTr="00500244">
        <w:trPr>
          <w:trHeight w:val="362"/>
        </w:trPr>
        <w:tc>
          <w:tcPr>
            <w:tcW w:w="2992"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 xml:space="preserve">Impostos, Taxas e </w:t>
            </w:r>
            <w:proofErr w:type="spellStart"/>
            <w:r w:rsidRPr="00500244">
              <w:rPr>
                <w:rFonts w:eastAsia="Times New Roman" w:cs="Calibri"/>
                <w:color w:val="000000"/>
                <w:kern w:val="24"/>
                <w:sz w:val="20"/>
                <w:szCs w:val="20"/>
                <w:lang w:eastAsia="pt-BR"/>
              </w:rPr>
              <w:t>Contrib</w:t>
            </w:r>
            <w:proofErr w:type="spellEnd"/>
            <w:r w:rsidRPr="00500244">
              <w:rPr>
                <w:rFonts w:eastAsia="Times New Roman" w:cs="Calibri"/>
                <w:color w:val="000000"/>
                <w:kern w:val="24"/>
                <w:sz w:val="20"/>
                <w:szCs w:val="20"/>
                <w:lang w:eastAsia="pt-BR"/>
              </w:rPr>
              <w:t>. Melhoria</w:t>
            </w:r>
          </w:p>
        </w:tc>
        <w:tc>
          <w:tcPr>
            <w:tcW w:w="1203"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2.950.000,00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3.160.530,00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3.382.867,11</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3.620.898,79</w:t>
            </w:r>
          </w:p>
        </w:tc>
        <w:tc>
          <w:tcPr>
            <w:tcW w:w="1304"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13.114.295,90</w:t>
            </w:r>
          </w:p>
        </w:tc>
      </w:tr>
      <w:tr w:rsidR="00500244" w:rsidRPr="00500244" w:rsidTr="00500244">
        <w:trPr>
          <w:trHeight w:val="255"/>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Receita de Contribuições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450.000,00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481.500,00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515.205,00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551.269,35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1.997.974,35</w:t>
            </w:r>
          </w:p>
        </w:tc>
      </w:tr>
      <w:tr w:rsidR="00500244" w:rsidRPr="00500244" w:rsidTr="00500244">
        <w:trPr>
          <w:trHeight w:val="345"/>
        </w:trPr>
        <w:tc>
          <w:tcPr>
            <w:tcW w:w="2992"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Receita Patrimonial</w:t>
            </w:r>
          </w:p>
        </w:tc>
        <w:tc>
          <w:tcPr>
            <w:tcW w:w="1203"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151.500,00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162.680,00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174.560,85</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187.617,50</w:t>
            </w:r>
          </w:p>
        </w:tc>
        <w:tc>
          <w:tcPr>
            <w:tcW w:w="1304"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676.358,35</w:t>
            </w:r>
          </w:p>
        </w:tc>
      </w:tr>
      <w:tr w:rsidR="00500244" w:rsidRPr="00500244" w:rsidTr="00500244">
        <w:trPr>
          <w:trHeight w:val="264"/>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Receita de Serviços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71.500,00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76.505,00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81.860,35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87.590,57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317.455,92</w:t>
            </w:r>
          </w:p>
        </w:tc>
      </w:tr>
      <w:tr w:rsidR="00500244" w:rsidRPr="00500244" w:rsidTr="00500244">
        <w:trPr>
          <w:trHeight w:val="241"/>
        </w:trPr>
        <w:tc>
          <w:tcPr>
            <w:tcW w:w="2992"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Transferências Correntes</w:t>
            </w:r>
          </w:p>
        </w:tc>
        <w:tc>
          <w:tcPr>
            <w:tcW w:w="1203"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20.012.500,00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21.347.775,00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22.942.084,25</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24.445.370,18</w:t>
            </w:r>
          </w:p>
        </w:tc>
        <w:tc>
          <w:tcPr>
            <w:tcW w:w="1304"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88.747.729,43</w:t>
            </w:r>
          </w:p>
        </w:tc>
      </w:tr>
      <w:tr w:rsidR="00500244" w:rsidRPr="00500244" w:rsidTr="00500244">
        <w:trPr>
          <w:trHeight w:val="202"/>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Outras Receitas Correntes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42.800,00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45.796,00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49.001,72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177.597,72</w:t>
            </w:r>
          </w:p>
        </w:tc>
      </w:tr>
      <w:tr w:rsidR="00500244" w:rsidRPr="00500244" w:rsidTr="00500244">
        <w:trPr>
          <w:trHeight w:val="307"/>
        </w:trPr>
        <w:tc>
          <w:tcPr>
            <w:tcW w:w="2992"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Transferência de Capital</w:t>
            </w:r>
          </w:p>
        </w:tc>
        <w:tc>
          <w:tcPr>
            <w:tcW w:w="1203"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382DAB" w:rsidP="00500244">
            <w:pPr>
              <w:spacing w:line="240" w:lineRule="auto"/>
              <w:ind w:left="0" w:firstLine="0"/>
              <w:jc w:val="right"/>
              <w:textAlignment w:val="bottom"/>
              <w:rPr>
                <w:rFonts w:ascii="Arial" w:eastAsia="Times New Roman" w:hAnsi="Arial" w:cs="Arial"/>
                <w:sz w:val="20"/>
                <w:szCs w:val="20"/>
                <w:lang w:eastAsia="pt-BR"/>
              </w:rPr>
            </w:pPr>
            <w:r>
              <w:rPr>
                <w:rFonts w:eastAsia="Times New Roman" w:cs="Calibri"/>
                <w:color w:val="000000"/>
                <w:kern w:val="24"/>
                <w:sz w:val="20"/>
                <w:szCs w:val="20"/>
                <w:lang w:eastAsia="pt-BR"/>
              </w:rPr>
              <w:t>8.8</w:t>
            </w:r>
            <w:r w:rsidR="00500244" w:rsidRPr="00500244">
              <w:rPr>
                <w:rFonts w:eastAsia="Times New Roman" w:cs="Calibri"/>
                <w:color w:val="000000"/>
                <w:kern w:val="24"/>
                <w:sz w:val="20"/>
                <w:szCs w:val="20"/>
                <w:lang w:eastAsia="pt-BR"/>
              </w:rPr>
              <w:t>80.000,00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6.911.000,00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612.000,00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613.000,00</w:t>
            </w:r>
          </w:p>
        </w:tc>
        <w:tc>
          <w:tcPr>
            <w:tcW w:w="1304"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382DAB">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17.</w:t>
            </w:r>
            <w:r w:rsidR="00382DAB">
              <w:rPr>
                <w:rFonts w:eastAsia="Times New Roman" w:cs="Calibri"/>
                <w:color w:val="000000"/>
                <w:kern w:val="24"/>
                <w:sz w:val="20"/>
                <w:szCs w:val="20"/>
                <w:lang w:eastAsia="pt-BR"/>
              </w:rPr>
              <w:t>0</w:t>
            </w:r>
            <w:r w:rsidRPr="00500244">
              <w:rPr>
                <w:rFonts w:eastAsia="Times New Roman" w:cs="Calibri"/>
                <w:color w:val="000000"/>
                <w:kern w:val="24"/>
                <w:sz w:val="20"/>
                <w:szCs w:val="20"/>
                <w:lang w:eastAsia="pt-BR"/>
              </w:rPr>
              <w:t>16.000,00</w:t>
            </w:r>
          </w:p>
        </w:tc>
      </w:tr>
      <w:tr w:rsidR="00500244" w:rsidRPr="00500244" w:rsidTr="00500244">
        <w:trPr>
          <w:trHeight w:val="268"/>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 Dedução IPTU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-321.000,00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-343.470,00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-367.512,90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-1.331.982,90</w:t>
            </w:r>
          </w:p>
        </w:tc>
      </w:tr>
      <w:tr w:rsidR="00500244" w:rsidRPr="00500244" w:rsidTr="00500244">
        <w:trPr>
          <w:trHeight w:val="230"/>
        </w:trPr>
        <w:tc>
          <w:tcPr>
            <w:tcW w:w="2992"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 Dedução p/ FUNDEB</w:t>
            </w:r>
          </w:p>
        </w:tc>
        <w:tc>
          <w:tcPr>
            <w:tcW w:w="1203"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-2.799.000,00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-2.994.930,00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-3.204.575,10</w:t>
            </w:r>
          </w:p>
        </w:tc>
        <w:tc>
          <w:tcPr>
            <w:tcW w:w="1276"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-3.428.895,36</w:t>
            </w:r>
          </w:p>
        </w:tc>
        <w:tc>
          <w:tcPr>
            <w:tcW w:w="1304" w:type="dxa"/>
            <w:tcBorders>
              <w:top w:val="single" w:sz="4" w:space="0" w:color="000000"/>
              <w:left w:val="single" w:sz="4" w:space="0" w:color="000000"/>
              <w:bottom w:val="single" w:sz="4" w:space="0" w:color="000000"/>
              <w:right w:val="single" w:sz="4" w:space="0" w:color="000000"/>
            </w:tcBorders>
            <w:shd w:val="clear" w:color="auto" w:fill="D7FFF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color w:val="000000"/>
                <w:kern w:val="24"/>
                <w:sz w:val="20"/>
                <w:szCs w:val="20"/>
                <w:lang w:eastAsia="pt-BR"/>
              </w:rPr>
              <w:t>-12.427.400,46</w:t>
            </w:r>
          </w:p>
        </w:tc>
      </w:tr>
      <w:tr w:rsidR="00500244" w:rsidRPr="00500244" w:rsidTr="00500244">
        <w:trPr>
          <w:trHeight w:val="321"/>
        </w:trPr>
        <w:tc>
          <w:tcPr>
            <w:tcW w:w="2992" w:type="dxa"/>
            <w:tcBorders>
              <w:top w:val="single" w:sz="4" w:space="0" w:color="000000"/>
              <w:left w:val="single" w:sz="4" w:space="0" w:color="000000"/>
              <w:bottom w:val="single" w:sz="4" w:space="0" w:color="000000"/>
              <w:right w:val="single" w:sz="4" w:space="0" w:color="000000"/>
            </w:tcBorders>
            <w:shd w:val="clear" w:color="auto" w:fill="FFFFAF"/>
            <w:tcMar>
              <w:top w:w="15" w:type="dxa"/>
              <w:left w:w="15" w:type="dxa"/>
              <w:bottom w:w="0" w:type="dxa"/>
              <w:right w:w="15" w:type="dxa"/>
            </w:tcMar>
            <w:vAlign w:val="bottom"/>
            <w:hideMark/>
          </w:tcPr>
          <w:p w:rsidR="00500244" w:rsidRPr="00500244" w:rsidRDefault="00500244" w:rsidP="00500244">
            <w:pPr>
              <w:spacing w:line="240" w:lineRule="auto"/>
              <w:ind w:left="0" w:firstLine="0"/>
              <w:jc w:val="left"/>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TOTAL</w:t>
            </w:r>
          </w:p>
        </w:tc>
        <w:tc>
          <w:tcPr>
            <w:tcW w:w="1203" w:type="dxa"/>
            <w:tcBorders>
              <w:top w:val="single" w:sz="4" w:space="0" w:color="000000"/>
              <w:left w:val="single" w:sz="4" w:space="0" w:color="000000"/>
              <w:bottom w:val="single" w:sz="4" w:space="0" w:color="000000"/>
              <w:right w:val="single" w:sz="4" w:space="0" w:color="000000"/>
            </w:tcBorders>
            <w:shd w:val="clear" w:color="auto" w:fill="FFFFAF"/>
            <w:tcMar>
              <w:top w:w="15" w:type="dxa"/>
              <w:left w:w="15" w:type="dxa"/>
              <w:bottom w:w="0" w:type="dxa"/>
              <w:right w:w="15" w:type="dxa"/>
            </w:tcMar>
            <w:vAlign w:val="bottom"/>
            <w:hideMark/>
          </w:tcPr>
          <w:p w:rsidR="00500244" w:rsidRPr="00500244" w:rsidRDefault="00500244" w:rsidP="00382DAB">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29.</w:t>
            </w:r>
            <w:r w:rsidR="00382DAB">
              <w:rPr>
                <w:rFonts w:eastAsia="Times New Roman" w:cs="Calibri"/>
                <w:b/>
                <w:bCs/>
                <w:color w:val="000000"/>
                <w:kern w:val="24"/>
                <w:sz w:val="20"/>
                <w:szCs w:val="20"/>
                <w:lang w:eastAsia="pt-BR"/>
              </w:rPr>
              <w:t>4</w:t>
            </w:r>
            <w:r w:rsidRPr="00500244">
              <w:rPr>
                <w:rFonts w:eastAsia="Times New Roman" w:cs="Calibri"/>
                <w:b/>
                <w:bCs/>
                <w:color w:val="000000"/>
                <w:kern w:val="24"/>
                <w:sz w:val="20"/>
                <w:szCs w:val="20"/>
                <w:lang w:eastAsia="pt-BR"/>
              </w:rPr>
              <w:t>56.500,00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A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28.866.860,00</w:t>
            </w:r>
          </w:p>
        </w:tc>
        <w:tc>
          <w:tcPr>
            <w:tcW w:w="1276" w:type="dxa"/>
            <w:tcBorders>
              <w:top w:val="single" w:sz="4" w:space="0" w:color="000000"/>
              <w:left w:val="single" w:sz="4" w:space="0" w:color="000000"/>
              <w:bottom w:val="single" w:sz="4" w:space="0" w:color="000000"/>
              <w:right w:val="single" w:sz="4" w:space="0" w:color="000000"/>
            </w:tcBorders>
            <w:shd w:val="clear" w:color="auto" w:fill="FFFFA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24.206.328,46</w:t>
            </w:r>
          </w:p>
        </w:tc>
        <w:tc>
          <w:tcPr>
            <w:tcW w:w="1276" w:type="dxa"/>
            <w:tcBorders>
              <w:top w:val="single" w:sz="4" w:space="0" w:color="000000"/>
              <w:left w:val="single" w:sz="4" w:space="0" w:color="000000"/>
              <w:bottom w:val="single" w:sz="4" w:space="0" w:color="000000"/>
              <w:right w:val="single" w:sz="4" w:space="0" w:color="000000"/>
            </w:tcBorders>
            <w:shd w:val="clear" w:color="auto" w:fill="FFFFAF"/>
            <w:tcMar>
              <w:top w:w="15" w:type="dxa"/>
              <w:left w:w="15" w:type="dxa"/>
              <w:bottom w:w="0" w:type="dxa"/>
              <w:right w:w="15" w:type="dxa"/>
            </w:tcMar>
            <w:vAlign w:val="bottom"/>
            <w:hideMark/>
          </w:tcPr>
          <w:p w:rsidR="00500244" w:rsidRPr="00500244" w:rsidRDefault="00500244" w:rsidP="00500244">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25.758.339,85</w:t>
            </w:r>
          </w:p>
        </w:tc>
        <w:tc>
          <w:tcPr>
            <w:tcW w:w="1304" w:type="dxa"/>
            <w:tcBorders>
              <w:top w:val="single" w:sz="4" w:space="0" w:color="000000"/>
              <w:left w:val="single" w:sz="4" w:space="0" w:color="000000"/>
              <w:bottom w:val="single" w:sz="4" w:space="0" w:color="000000"/>
              <w:right w:val="single" w:sz="4" w:space="0" w:color="000000"/>
            </w:tcBorders>
            <w:shd w:val="clear" w:color="auto" w:fill="FFFFAF"/>
            <w:tcMar>
              <w:top w:w="15" w:type="dxa"/>
              <w:left w:w="15" w:type="dxa"/>
              <w:bottom w:w="0" w:type="dxa"/>
              <w:right w:w="15" w:type="dxa"/>
            </w:tcMar>
            <w:vAlign w:val="bottom"/>
            <w:hideMark/>
          </w:tcPr>
          <w:p w:rsidR="00500244" w:rsidRPr="00500244" w:rsidRDefault="00500244" w:rsidP="00382DAB">
            <w:pPr>
              <w:spacing w:line="240" w:lineRule="auto"/>
              <w:ind w:left="0" w:firstLine="0"/>
              <w:jc w:val="right"/>
              <w:textAlignment w:val="bottom"/>
              <w:rPr>
                <w:rFonts w:ascii="Arial" w:eastAsia="Times New Roman" w:hAnsi="Arial" w:cs="Arial"/>
                <w:sz w:val="20"/>
                <w:szCs w:val="20"/>
                <w:lang w:eastAsia="pt-BR"/>
              </w:rPr>
            </w:pPr>
            <w:r w:rsidRPr="00500244">
              <w:rPr>
                <w:rFonts w:eastAsia="Times New Roman" w:cs="Calibri"/>
                <w:b/>
                <w:bCs/>
                <w:color w:val="000000"/>
                <w:kern w:val="24"/>
                <w:sz w:val="20"/>
                <w:szCs w:val="20"/>
                <w:lang w:eastAsia="pt-BR"/>
              </w:rPr>
              <w:t>108.</w:t>
            </w:r>
            <w:r w:rsidR="00382DAB">
              <w:rPr>
                <w:rFonts w:eastAsia="Times New Roman" w:cs="Calibri"/>
                <w:b/>
                <w:bCs/>
                <w:color w:val="000000"/>
                <w:kern w:val="24"/>
                <w:sz w:val="20"/>
                <w:szCs w:val="20"/>
                <w:lang w:eastAsia="pt-BR"/>
              </w:rPr>
              <w:t>2</w:t>
            </w:r>
            <w:r w:rsidRPr="00500244">
              <w:rPr>
                <w:rFonts w:eastAsia="Times New Roman" w:cs="Calibri"/>
                <w:b/>
                <w:bCs/>
                <w:color w:val="000000"/>
                <w:kern w:val="24"/>
                <w:sz w:val="20"/>
                <w:szCs w:val="20"/>
                <w:lang w:eastAsia="pt-BR"/>
              </w:rPr>
              <w:t>88.028,31</w:t>
            </w:r>
          </w:p>
        </w:tc>
      </w:tr>
    </w:tbl>
    <w:p w:rsidR="007C72E6" w:rsidRDefault="007C72E6"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rPr>
      </w:pPr>
    </w:p>
    <w:p w:rsidR="00500244" w:rsidRDefault="00500244" w:rsidP="007C72E6">
      <w:pPr>
        <w:pStyle w:val="SemEspaamento"/>
        <w:ind w:left="0" w:firstLine="0"/>
        <w:rPr>
          <w:rFonts w:ascii="Arial" w:hAnsi="Arial" w:cs="Arial"/>
        </w:rPr>
      </w:pPr>
    </w:p>
    <w:p w:rsidR="00500244" w:rsidRPr="00500244" w:rsidRDefault="00500244" w:rsidP="00500244">
      <w:pPr>
        <w:pStyle w:val="SemEspaamento"/>
        <w:spacing w:line="360" w:lineRule="auto"/>
        <w:ind w:left="0" w:firstLine="1134"/>
        <w:rPr>
          <w:rFonts w:ascii="Arial" w:hAnsi="Arial" w:cs="Arial"/>
        </w:rPr>
      </w:pPr>
      <w:r w:rsidRPr="00500244">
        <w:rPr>
          <w:rFonts w:ascii="Arial" w:hAnsi="Arial" w:cs="Arial"/>
        </w:rPr>
        <w:t>Pelos dados acima apresentados, nota-se que as Transferências Correntes ganham destaque, uma vez que, as principais fontes de arrecadação do Município são o FPM e o ICMS. As Transferências de Capital estão relacionadas com as Propostas e Projetos de Convênios junto a União e Estado.</w:t>
      </w:r>
    </w:p>
    <w:p w:rsidR="00500244" w:rsidRPr="00500244" w:rsidRDefault="00500244" w:rsidP="00500244">
      <w:pPr>
        <w:pStyle w:val="SemEspaamento"/>
        <w:spacing w:line="360" w:lineRule="auto"/>
        <w:ind w:left="0" w:firstLine="1134"/>
        <w:rPr>
          <w:rFonts w:ascii="Arial" w:hAnsi="Arial" w:cs="Arial"/>
        </w:rPr>
      </w:pPr>
      <w:r w:rsidRPr="00500244">
        <w:rPr>
          <w:rFonts w:ascii="Arial" w:hAnsi="Arial" w:cs="Arial"/>
        </w:rPr>
        <w:t xml:space="preserve">Em 2018 e 2019 a rubrica </w:t>
      </w:r>
      <w:proofErr w:type="spellStart"/>
      <w:r w:rsidRPr="00500244">
        <w:rPr>
          <w:rFonts w:ascii="Arial" w:hAnsi="Arial" w:cs="Arial"/>
        </w:rPr>
        <w:t>Transf</w:t>
      </w:r>
      <w:proofErr w:type="spellEnd"/>
      <w:r w:rsidRPr="00500244">
        <w:rPr>
          <w:rFonts w:ascii="Arial" w:hAnsi="Arial" w:cs="Arial"/>
        </w:rPr>
        <w:t xml:space="preserve">. </w:t>
      </w:r>
      <w:proofErr w:type="gramStart"/>
      <w:r w:rsidRPr="00500244">
        <w:rPr>
          <w:rFonts w:ascii="Arial" w:hAnsi="Arial" w:cs="Arial"/>
        </w:rPr>
        <w:t>de</w:t>
      </w:r>
      <w:proofErr w:type="gramEnd"/>
      <w:r w:rsidRPr="00500244">
        <w:rPr>
          <w:rFonts w:ascii="Arial" w:hAnsi="Arial" w:cs="Arial"/>
        </w:rPr>
        <w:t xml:space="preserve"> Capital ganha destaque devido à previsão de ingresso de recursos do Programa PAC destinado a </w:t>
      </w:r>
      <w:r w:rsidRPr="00500244">
        <w:rPr>
          <w:rFonts w:ascii="Arial" w:hAnsi="Arial" w:cs="Arial"/>
          <w:b/>
          <w:bCs/>
        </w:rPr>
        <w:t>Construção da Estação de Tratamento e Canalização de Redes de Esgoto Sanitário</w:t>
      </w:r>
      <w:r w:rsidRPr="00500244">
        <w:rPr>
          <w:rFonts w:ascii="Arial" w:hAnsi="Arial" w:cs="Arial"/>
        </w:rPr>
        <w:t xml:space="preserve"> </w:t>
      </w:r>
    </w:p>
    <w:p w:rsidR="007C72E6" w:rsidRDefault="007C72E6" w:rsidP="00500244">
      <w:pPr>
        <w:pStyle w:val="SemEspaamento"/>
        <w:spacing w:line="276" w:lineRule="auto"/>
        <w:ind w:left="0" w:firstLine="0"/>
        <w:rPr>
          <w:rFonts w:ascii="Arial" w:hAnsi="Arial" w:cs="Arial"/>
        </w:rPr>
      </w:pPr>
      <w:r>
        <w:rPr>
          <w:rFonts w:ascii="Arial" w:hAnsi="Arial" w:cs="Arial"/>
        </w:rPr>
        <w:lastRenderedPageBreak/>
        <w:t>Após a apresentação das fontes de recursos, o Contador passou a apresentar as propostas de Programas e Ações elaborados pela Comissão especial de elaboração do PPA, que ficou da seguinte maneira analisada e aprovada por todos os presentes:</w:t>
      </w:r>
    </w:p>
    <w:p w:rsidR="007C72E6" w:rsidRDefault="007C72E6" w:rsidP="007C72E6">
      <w:pPr>
        <w:pStyle w:val="SemEspaamento"/>
        <w:ind w:left="0" w:firstLine="0"/>
        <w:rPr>
          <w:rFonts w:ascii="Arial" w:hAnsi="Arial" w:cs="Arial"/>
          <w:b/>
        </w:rPr>
      </w:pPr>
    </w:p>
    <w:p w:rsidR="007C72E6" w:rsidRDefault="007C72E6" w:rsidP="007C72E6">
      <w:pPr>
        <w:pStyle w:val="SemEspaamento"/>
        <w:ind w:left="0" w:firstLine="0"/>
        <w:rPr>
          <w:rFonts w:ascii="Arial" w:hAnsi="Arial" w:cs="Arial"/>
          <w:b/>
        </w:rPr>
      </w:pPr>
    </w:p>
    <w:p w:rsidR="007C72E6" w:rsidRPr="005E558E" w:rsidRDefault="007C72E6" w:rsidP="007C72E6">
      <w:pPr>
        <w:pStyle w:val="SemEspaamento"/>
        <w:shd w:val="clear" w:color="auto" w:fill="D9D9D9"/>
        <w:ind w:left="0" w:firstLine="0"/>
        <w:jc w:val="center"/>
        <w:rPr>
          <w:rFonts w:ascii="Arial" w:hAnsi="Arial" w:cs="Arial"/>
          <w:b/>
          <w:sz w:val="28"/>
          <w:szCs w:val="28"/>
          <w:u w:val="single"/>
        </w:rPr>
      </w:pPr>
      <w:r w:rsidRPr="005E558E">
        <w:rPr>
          <w:rFonts w:ascii="Arial" w:hAnsi="Arial" w:cs="Arial"/>
          <w:b/>
          <w:sz w:val="28"/>
          <w:szCs w:val="28"/>
          <w:u w:val="single"/>
        </w:rPr>
        <w:t>Órgão: Câmara de Vereadores</w:t>
      </w: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101 – Processo</w:t>
      </w:r>
      <w:proofErr w:type="gramEnd"/>
      <w:r w:rsidRPr="00D625F8">
        <w:rPr>
          <w:rFonts w:ascii="Arial" w:hAnsi="Arial" w:cs="Arial"/>
          <w:b/>
          <w:bCs/>
        </w:rPr>
        <w:t xml:space="preserve"> Legislativo</w:t>
      </w:r>
    </w:p>
    <w:tbl>
      <w:tblPr>
        <w:tblW w:w="9300" w:type="dxa"/>
        <w:tblInd w:w="54" w:type="dxa"/>
        <w:tblCellMar>
          <w:left w:w="70" w:type="dxa"/>
          <w:right w:w="70" w:type="dxa"/>
        </w:tblCellMar>
        <w:tblLook w:val="04A0" w:firstRow="1" w:lastRow="0" w:firstColumn="1" w:lastColumn="0" w:noHBand="0" w:noVBand="1"/>
      </w:tblPr>
      <w:tblGrid>
        <w:gridCol w:w="3264"/>
        <w:gridCol w:w="1191"/>
        <w:gridCol w:w="1191"/>
        <w:gridCol w:w="1191"/>
        <w:gridCol w:w="1191"/>
        <w:gridCol w:w="1272"/>
      </w:tblGrid>
      <w:tr w:rsidR="009B0320" w:rsidRPr="005A4A74" w:rsidTr="001D3098">
        <w:trPr>
          <w:trHeight w:val="315"/>
        </w:trPr>
        <w:tc>
          <w:tcPr>
            <w:tcW w:w="3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A4A74" w:rsidRDefault="007C72E6" w:rsidP="001D3098">
            <w:pPr>
              <w:spacing w:line="240" w:lineRule="auto"/>
              <w:ind w:left="0" w:firstLine="0"/>
              <w:jc w:val="center"/>
              <w:rPr>
                <w:rFonts w:ascii="Arial" w:eastAsia="Times New Roman" w:hAnsi="Arial" w:cs="Arial"/>
                <w:b/>
                <w:bCs/>
                <w:color w:val="000000"/>
                <w:sz w:val="20"/>
                <w:szCs w:val="20"/>
                <w:lang w:eastAsia="pt-BR"/>
              </w:rPr>
            </w:pPr>
            <w:r w:rsidRPr="005A4A74">
              <w:rPr>
                <w:rFonts w:ascii="Arial" w:eastAsia="Times New Roman" w:hAnsi="Arial" w:cs="Arial"/>
                <w:b/>
                <w:bCs/>
                <w:color w:val="000000"/>
                <w:sz w:val="20"/>
                <w:szCs w:val="20"/>
                <w:lang w:eastAsia="pt-BR"/>
              </w:rPr>
              <w:t>Ação</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A4A74"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A4A74"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A4A74"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A4A74"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46"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9B0320" w:rsidRPr="005A4A74" w:rsidTr="001D3098">
        <w:trPr>
          <w:trHeight w:val="147"/>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7C72E6" w:rsidRPr="009B0320" w:rsidRDefault="007C72E6" w:rsidP="001D3098">
            <w:pPr>
              <w:spacing w:line="240" w:lineRule="auto"/>
              <w:ind w:left="0" w:firstLine="0"/>
              <w:jc w:val="left"/>
              <w:rPr>
                <w:rFonts w:ascii="Arial" w:eastAsia="Times New Roman" w:hAnsi="Arial" w:cs="Arial"/>
                <w:color w:val="000000"/>
                <w:sz w:val="18"/>
                <w:szCs w:val="18"/>
                <w:lang w:eastAsia="pt-BR"/>
              </w:rPr>
            </w:pPr>
            <w:proofErr w:type="spellStart"/>
            <w:proofErr w:type="gramStart"/>
            <w:r w:rsidRPr="009B0320">
              <w:rPr>
                <w:rFonts w:ascii="Arial" w:eastAsia="Times New Roman" w:hAnsi="Arial" w:cs="Arial"/>
                <w:color w:val="000000"/>
                <w:sz w:val="18"/>
                <w:szCs w:val="18"/>
                <w:lang w:eastAsia="pt-BR"/>
              </w:rPr>
              <w:t>Manut.</w:t>
            </w:r>
            <w:proofErr w:type="gramEnd"/>
            <w:r w:rsidRPr="009B0320">
              <w:rPr>
                <w:rFonts w:ascii="Arial" w:eastAsia="Times New Roman" w:hAnsi="Arial" w:cs="Arial"/>
                <w:color w:val="000000"/>
                <w:sz w:val="18"/>
                <w:szCs w:val="18"/>
                <w:lang w:eastAsia="pt-BR"/>
              </w:rPr>
              <w:t>das</w:t>
            </w:r>
            <w:proofErr w:type="spellEnd"/>
            <w:r w:rsidRPr="009B0320">
              <w:rPr>
                <w:rFonts w:ascii="Arial" w:eastAsia="Times New Roman" w:hAnsi="Arial" w:cs="Arial"/>
                <w:color w:val="000000"/>
                <w:sz w:val="18"/>
                <w:szCs w:val="18"/>
                <w:lang w:eastAsia="pt-BR"/>
              </w:rPr>
              <w:t xml:space="preserve"> Atividades Legislativas</w:t>
            </w:r>
          </w:p>
        </w:tc>
        <w:tc>
          <w:tcPr>
            <w:tcW w:w="1177" w:type="dxa"/>
            <w:tcBorders>
              <w:top w:val="nil"/>
              <w:left w:val="nil"/>
              <w:bottom w:val="single" w:sz="4" w:space="0" w:color="auto"/>
              <w:right w:val="single" w:sz="4" w:space="0" w:color="auto"/>
            </w:tcBorders>
            <w:shd w:val="clear" w:color="auto" w:fill="auto"/>
            <w:noWrap/>
            <w:vAlign w:val="bottom"/>
            <w:hideMark/>
          </w:tcPr>
          <w:p w:rsidR="007C72E6" w:rsidRPr="009B0320" w:rsidRDefault="009B0320" w:rsidP="001D3098">
            <w:pPr>
              <w:spacing w:line="240" w:lineRule="auto"/>
              <w:ind w:left="0" w:firstLine="0"/>
              <w:jc w:val="right"/>
              <w:rPr>
                <w:rFonts w:ascii="Arial" w:eastAsia="Times New Roman" w:hAnsi="Arial" w:cs="Arial"/>
                <w:color w:val="000000"/>
                <w:sz w:val="18"/>
                <w:szCs w:val="18"/>
                <w:lang w:eastAsia="pt-BR"/>
              </w:rPr>
            </w:pPr>
            <w:r w:rsidRPr="009B0320">
              <w:rPr>
                <w:rFonts w:ascii="Arial" w:eastAsia="Times New Roman" w:hAnsi="Arial" w:cs="Arial"/>
                <w:color w:val="000000"/>
                <w:sz w:val="18"/>
                <w:szCs w:val="18"/>
                <w:lang w:eastAsia="pt-BR"/>
              </w:rPr>
              <w:t>1.031.095,00</w:t>
            </w:r>
          </w:p>
        </w:tc>
        <w:tc>
          <w:tcPr>
            <w:tcW w:w="1177" w:type="dxa"/>
            <w:tcBorders>
              <w:top w:val="nil"/>
              <w:left w:val="nil"/>
              <w:bottom w:val="single" w:sz="4" w:space="0" w:color="auto"/>
              <w:right w:val="single" w:sz="4" w:space="0" w:color="auto"/>
            </w:tcBorders>
            <w:shd w:val="clear" w:color="auto" w:fill="auto"/>
            <w:noWrap/>
            <w:vAlign w:val="bottom"/>
            <w:hideMark/>
          </w:tcPr>
          <w:p w:rsidR="007C72E6" w:rsidRPr="009B0320" w:rsidRDefault="009B0320" w:rsidP="001D3098">
            <w:pPr>
              <w:spacing w:line="240" w:lineRule="auto"/>
              <w:ind w:left="0" w:firstLine="0"/>
              <w:jc w:val="right"/>
              <w:rPr>
                <w:rFonts w:ascii="Arial" w:eastAsia="Times New Roman" w:hAnsi="Arial" w:cs="Arial"/>
                <w:color w:val="000000"/>
                <w:sz w:val="18"/>
                <w:szCs w:val="18"/>
                <w:lang w:eastAsia="pt-BR"/>
              </w:rPr>
            </w:pPr>
            <w:r w:rsidRPr="009B0320">
              <w:rPr>
                <w:rFonts w:ascii="Arial" w:eastAsia="Times New Roman" w:hAnsi="Arial" w:cs="Arial"/>
                <w:color w:val="000000"/>
                <w:sz w:val="18"/>
                <w:szCs w:val="18"/>
                <w:lang w:eastAsia="pt-BR"/>
              </w:rPr>
              <w:t>1.113.582,00</w:t>
            </w:r>
          </w:p>
        </w:tc>
        <w:tc>
          <w:tcPr>
            <w:tcW w:w="1176" w:type="dxa"/>
            <w:tcBorders>
              <w:top w:val="nil"/>
              <w:left w:val="nil"/>
              <w:bottom w:val="single" w:sz="4" w:space="0" w:color="auto"/>
              <w:right w:val="single" w:sz="4" w:space="0" w:color="auto"/>
            </w:tcBorders>
            <w:shd w:val="clear" w:color="auto" w:fill="auto"/>
            <w:noWrap/>
            <w:vAlign w:val="bottom"/>
            <w:hideMark/>
          </w:tcPr>
          <w:p w:rsidR="007C72E6" w:rsidRPr="009B0320" w:rsidRDefault="009B0320" w:rsidP="001D3098">
            <w:pPr>
              <w:spacing w:line="240" w:lineRule="auto"/>
              <w:ind w:left="0" w:firstLine="0"/>
              <w:jc w:val="right"/>
              <w:rPr>
                <w:rFonts w:ascii="Arial" w:eastAsia="Times New Roman" w:hAnsi="Arial" w:cs="Arial"/>
                <w:color w:val="000000"/>
                <w:sz w:val="18"/>
                <w:szCs w:val="18"/>
                <w:lang w:eastAsia="pt-BR"/>
              </w:rPr>
            </w:pPr>
            <w:r w:rsidRPr="009B0320">
              <w:rPr>
                <w:rFonts w:ascii="Arial" w:eastAsia="Times New Roman" w:hAnsi="Arial" w:cs="Arial"/>
                <w:color w:val="000000"/>
                <w:sz w:val="18"/>
                <w:szCs w:val="18"/>
                <w:lang w:eastAsia="pt-BR"/>
              </w:rPr>
              <w:t>1.202.670,00</w:t>
            </w:r>
          </w:p>
        </w:tc>
        <w:tc>
          <w:tcPr>
            <w:tcW w:w="1160" w:type="dxa"/>
            <w:tcBorders>
              <w:top w:val="nil"/>
              <w:left w:val="nil"/>
              <w:bottom w:val="single" w:sz="4" w:space="0" w:color="auto"/>
              <w:right w:val="single" w:sz="4" w:space="0" w:color="auto"/>
            </w:tcBorders>
            <w:shd w:val="clear" w:color="auto" w:fill="auto"/>
            <w:noWrap/>
            <w:vAlign w:val="bottom"/>
            <w:hideMark/>
          </w:tcPr>
          <w:p w:rsidR="007C72E6" w:rsidRPr="009B0320" w:rsidRDefault="009B0320" w:rsidP="001D3098">
            <w:pPr>
              <w:spacing w:line="240" w:lineRule="auto"/>
              <w:ind w:left="0" w:firstLine="0"/>
              <w:jc w:val="right"/>
              <w:rPr>
                <w:rFonts w:ascii="Arial" w:eastAsia="Times New Roman" w:hAnsi="Arial" w:cs="Arial"/>
                <w:color w:val="000000"/>
                <w:sz w:val="18"/>
                <w:szCs w:val="18"/>
                <w:lang w:eastAsia="pt-BR"/>
              </w:rPr>
            </w:pPr>
            <w:r w:rsidRPr="009B0320">
              <w:rPr>
                <w:rFonts w:ascii="Arial" w:eastAsia="Times New Roman" w:hAnsi="Arial" w:cs="Arial"/>
                <w:color w:val="000000"/>
                <w:sz w:val="18"/>
                <w:szCs w:val="18"/>
                <w:lang w:eastAsia="pt-BR"/>
              </w:rPr>
              <w:t>1.298.885,00</w:t>
            </w:r>
          </w:p>
        </w:tc>
        <w:tc>
          <w:tcPr>
            <w:tcW w:w="1346" w:type="dxa"/>
            <w:tcBorders>
              <w:top w:val="nil"/>
              <w:left w:val="nil"/>
              <w:bottom w:val="single" w:sz="4" w:space="0" w:color="auto"/>
              <w:right w:val="single" w:sz="4" w:space="0" w:color="auto"/>
            </w:tcBorders>
          </w:tcPr>
          <w:p w:rsidR="007C72E6" w:rsidRPr="009B0320" w:rsidRDefault="009B0320" w:rsidP="001D3098">
            <w:pPr>
              <w:spacing w:line="240" w:lineRule="auto"/>
              <w:ind w:left="0" w:firstLine="0"/>
              <w:jc w:val="right"/>
              <w:rPr>
                <w:rFonts w:ascii="Arial" w:eastAsia="Times New Roman" w:hAnsi="Arial" w:cs="Arial"/>
                <w:color w:val="000000"/>
                <w:sz w:val="18"/>
                <w:szCs w:val="18"/>
                <w:lang w:eastAsia="pt-BR"/>
              </w:rPr>
            </w:pPr>
            <w:r w:rsidRPr="009B0320">
              <w:rPr>
                <w:rFonts w:ascii="Arial" w:eastAsia="Times New Roman" w:hAnsi="Arial" w:cs="Arial"/>
                <w:color w:val="000000"/>
                <w:sz w:val="18"/>
                <w:szCs w:val="18"/>
                <w:lang w:eastAsia="pt-BR"/>
              </w:rPr>
              <w:t>4.646.232,00</w:t>
            </w:r>
          </w:p>
        </w:tc>
      </w:tr>
    </w:tbl>
    <w:p w:rsidR="007C72E6" w:rsidRPr="00E04B3E" w:rsidRDefault="007C72E6" w:rsidP="007C72E6">
      <w:pPr>
        <w:pStyle w:val="SemEspaamento"/>
        <w:ind w:left="0" w:firstLine="0"/>
        <w:rPr>
          <w:rFonts w:ascii="Arial" w:hAnsi="Arial" w:cs="Arial"/>
        </w:rPr>
      </w:pPr>
      <w:r w:rsidRPr="00E04B3E">
        <w:rPr>
          <w:rFonts w:ascii="Arial" w:hAnsi="Arial" w:cs="Arial"/>
        </w:rPr>
        <w:t xml:space="preserve">Objetivos: </w:t>
      </w:r>
      <w:r w:rsidR="009B0320" w:rsidRPr="009B0320">
        <w:rPr>
          <w:rFonts w:ascii="Arial" w:hAnsi="Arial" w:cs="Arial"/>
        </w:rPr>
        <w:t xml:space="preserve">Dar cumprimento </w:t>
      </w:r>
      <w:proofErr w:type="gramStart"/>
      <w:r w:rsidR="009B0320" w:rsidRPr="009B0320">
        <w:rPr>
          <w:rFonts w:ascii="Arial" w:hAnsi="Arial" w:cs="Arial"/>
        </w:rPr>
        <w:t>as</w:t>
      </w:r>
      <w:proofErr w:type="gramEnd"/>
      <w:r w:rsidR="009B0320" w:rsidRPr="009B0320">
        <w:rPr>
          <w:rFonts w:ascii="Arial" w:hAnsi="Arial" w:cs="Arial"/>
        </w:rPr>
        <w:t xml:space="preserve"> funções básicas do Poder Legislativo, exercer a função de controlador externo dos atos do Poder Executivo e administrar as atividades da Câmara de Vereadores. Realizar Concurso Público para provimento de vagas. Modernizar a estrutura administrativa e proporcionar condições adequadas para os trabalhados legislativos através de Cursos e Treinamentos para os Srs. Vereadores, Sras. Vereadoras e Servidores da Câmara, filiação junto a UVESC – União dos Vereadores de Santa Catarina e a UVB – União dos Vereadores do Brasil.</w:t>
      </w:r>
      <w:r w:rsidR="009F28B5">
        <w:rPr>
          <w:rFonts w:ascii="Arial" w:hAnsi="Arial" w:cs="Arial"/>
        </w:rPr>
        <w:t xml:space="preserve"> </w:t>
      </w:r>
      <w:r w:rsidR="009F28B5" w:rsidRPr="009F28B5">
        <w:rPr>
          <w:rFonts w:ascii="Arial" w:hAnsi="Arial" w:cs="Arial"/>
        </w:rPr>
        <w:t>Reestruturação do Plano de Cargos e Salários.</w:t>
      </w:r>
    </w:p>
    <w:p w:rsidR="007C72E6" w:rsidRDefault="007C72E6" w:rsidP="007C72E6">
      <w:pPr>
        <w:pStyle w:val="SemEspaamento"/>
        <w:ind w:left="0" w:firstLine="0"/>
        <w:rPr>
          <w:rFonts w:ascii="Arial" w:hAnsi="Arial" w:cs="Arial"/>
          <w:b/>
        </w:rPr>
      </w:pPr>
    </w:p>
    <w:p w:rsidR="00AF20A7" w:rsidRDefault="00AF20A7" w:rsidP="007C72E6">
      <w:pPr>
        <w:pStyle w:val="SemEspaamento"/>
        <w:ind w:left="0" w:firstLine="0"/>
        <w:rPr>
          <w:rFonts w:ascii="Arial" w:hAnsi="Arial" w:cs="Arial"/>
          <w:b/>
        </w:rPr>
      </w:pPr>
    </w:p>
    <w:p w:rsidR="007C72E6" w:rsidRPr="005E558E" w:rsidRDefault="007C72E6" w:rsidP="007C72E6">
      <w:pPr>
        <w:pStyle w:val="SemEspaamento"/>
        <w:shd w:val="clear" w:color="auto" w:fill="D9D9D9"/>
        <w:ind w:left="0" w:firstLine="0"/>
        <w:jc w:val="center"/>
        <w:rPr>
          <w:rFonts w:ascii="Arial" w:hAnsi="Arial" w:cs="Arial"/>
          <w:b/>
          <w:sz w:val="28"/>
          <w:szCs w:val="28"/>
          <w:u w:val="single"/>
        </w:rPr>
      </w:pPr>
      <w:r w:rsidRPr="005E558E">
        <w:rPr>
          <w:rFonts w:ascii="Arial" w:hAnsi="Arial" w:cs="Arial"/>
          <w:b/>
          <w:sz w:val="28"/>
          <w:szCs w:val="28"/>
          <w:u w:val="single"/>
        </w:rPr>
        <w:t>Órgão: Gabinete do Prefeito</w:t>
      </w:r>
    </w:p>
    <w:p w:rsidR="007C72E6" w:rsidRPr="005A4A74" w:rsidRDefault="007C72E6" w:rsidP="007C72E6">
      <w:pPr>
        <w:pStyle w:val="SemEspaamento"/>
        <w:ind w:left="0" w:firstLine="0"/>
        <w:rPr>
          <w:rFonts w:ascii="Arial" w:hAnsi="Arial" w:cs="Arial"/>
        </w:rPr>
      </w:pPr>
      <w:r w:rsidRPr="00D625F8">
        <w:rPr>
          <w:rFonts w:ascii="Arial" w:hAnsi="Arial" w:cs="Arial"/>
          <w:b/>
        </w:rPr>
        <w:t xml:space="preserve">Programa </w:t>
      </w:r>
      <w:r w:rsidRPr="00D625F8">
        <w:rPr>
          <w:rFonts w:ascii="Arial" w:hAnsi="Arial" w:cs="Arial"/>
          <w:b/>
          <w:bCs/>
        </w:rPr>
        <w:t xml:space="preserve">201 – Atividades de Administração </w:t>
      </w:r>
      <w:r w:rsidRPr="005A4A74">
        <w:rPr>
          <w:rFonts w:ascii="Arial" w:hAnsi="Arial" w:cs="Arial"/>
          <w:b/>
          <w:bCs/>
        </w:rPr>
        <w:t>Superior</w:t>
      </w:r>
    </w:p>
    <w:tbl>
      <w:tblPr>
        <w:tblW w:w="9300" w:type="dxa"/>
        <w:tblInd w:w="54" w:type="dxa"/>
        <w:tblCellMar>
          <w:left w:w="70" w:type="dxa"/>
          <w:right w:w="70" w:type="dxa"/>
        </w:tblCellMar>
        <w:tblLook w:val="04A0" w:firstRow="1" w:lastRow="0" w:firstColumn="1" w:lastColumn="0" w:noHBand="0" w:noVBand="1"/>
      </w:tblPr>
      <w:tblGrid>
        <w:gridCol w:w="3260"/>
        <w:gridCol w:w="1171"/>
        <w:gridCol w:w="1171"/>
        <w:gridCol w:w="1186"/>
        <w:gridCol w:w="1166"/>
        <w:gridCol w:w="1346"/>
      </w:tblGrid>
      <w:tr w:rsidR="007C72E6" w:rsidRPr="00D625F8" w:rsidTr="001D3098">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D625F8" w:rsidRDefault="007C72E6" w:rsidP="001D3098">
            <w:pPr>
              <w:spacing w:line="240" w:lineRule="auto"/>
              <w:ind w:left="0" w:firstLine="0"/>
              <w:jc w:val="center"/>
              <w:rPr>
                <w:rFonts w:ascii="Arial" w:eastAsia="Times New Roman" w:hAnsi="Arial" w:cs="Arial"/>
                <w:b/>
                <w:bCs/>
                <w:color w:val="000000"/>
                <w:sz w:val="20"/>
                <w:szCs w:val="20"/>
                <w:lang w:eastAsia="pt-BR"/>
              </w:rPr>
            </w:pPr>
            <w:r w:rsidRPr="00D625F8">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46"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D625F8" w:rsidTr="001D3098">
        <w:trPr>
          <w:trHeight w:val="31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7C72E6" w:rsidRPr="00D625F8" w:rsidRDefault="007C72E6" w:rsidP="001D3098">
            <w:pPr>
              <w:spacing w:line="240" w:lineRule="auto"/>
              <w:ind w:left="0" w:firstLine="0"/>
              <w:jc w:val="left"/>
              <w:rPr>
                <w:rFonts w:ascii="Arial" w:eastAsia="Times New Roman" w:hAnsi="Arial" w:cs="Arial"/>
                <w:color w:val="000000"/>
                <w:sz w:val="20"/>
                <w:szCs w:val="20"/>
                <w:lang w:eastAsia="pt-BR"/>
              </w:rPr>
            </w:pPr>
            <w:r w:rsidRPr="00D625F8">
              <w:rPr>
                <w:rFonts w:ascii="Arial" w:eastAsia="Times New Roman" w:hAnsi="Arial" w:cs="Arial"/>
                <w:color w:val="000000"/>
                <w:sz w:val="20"/>
                <w:szCs w:val="20"/>
                <w:lang w:eastAsia="pt-BR"/>
              </w:rPr>
              <w:t>Manutenção do Gabinete do Prefeito e Vice-Prefeito</w:t>
            </w:r>
          </w:p>
        </w:tc>
        <w:tc>
          <w:tcPr>
            <w:tcW w:w="1171"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600.000,00</w:t>
            </w:r>
          </w:p>
        </w:tc>
        <w:tc>
          <w:tcPr>
            <w:tcW w:w="1171"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650.000,00</w:t>
            </w:r>
          </w:p>
        </w:tc>
        <w:tc>
          <w:tcPr>
            <w:tcW w:w="1186"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700.000,00</w:t>
            </w:r>
          </w:p>
        </w:tc>
        <w:tc>
          <w:tcPr>
            <w:tcW w:w="1166"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750.000,00</w:t>
            </w:r>
          </w:p>
        </w:tc>
        <w:tc>
          <w:tcPr>
            <w:tcW w:w="1346" w:type="dxa"/>
            <w:tcBorders>
              <w:top w:val="nil"/>
              <w:left w:val="nil"/>
              <w:bottom w:val="single" w:sz="4" w:space="0" w:color="auto"/>
              <w:right w:val="single" w:sz="4" w:space="0" w:color="auto"/>
            </w:tcBorders>
          </w:tcPr>
          <w:p w:rsidR="009B0320" w:rsidRDefault="009B0320" w:rsidP="001D3098">
            <w:pPr>
              <w:spacing w:line="240" w:lineRule="auto"/>
              <w:ind w:left="0" w:firstLine="0"/>
              <w:jc w:val="right"/>
              <w:rPr>
                <w:rFonts w:ascii="Arial" w:eastAsia="Times New Roman" w:hAnsi="Arial" w:cs="Arial"/>
                <w:color w:val="000000"/>
                <w:sz w:val="20"/>
                <w:szCs w:val="20"/>
                <w:lang w:eastAsia="pt-BR"/>
              </w:rPr>
            </w:pPr>
          </w:p>
          <w:p w:rsidR="007C72E6"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2.700.000,00</w:t>
            </w:r>
          </w:p>
        </w:tc>
      </w:tr>
    </w:tbl>
    <w:p w:rsidR="009B0320" w:rsidRPr="009B0320" w:rsidRDefault="007C72E6" w:rsidP="009B0320">
      <w:pPr>
        <w:pStyle w:val="SemEspaamento"/>
        <w:ind w:left="0" w:firstLine="0"/>
        <w:rPr>
          <w:rFonts w:ascii="Arial" w:hAnsi="Arial" w:cs="Arial"/>
        </w:rPr>
      </w:pPr>
      <w:r w:rsidRPr="00E04B3E">
        <w:rPr>
          <w:rFonts w:ascii="Arial" w:hAnsi="Arial" w:cs="Arial"/>
        </w:rPr>
        <w:t>Objetivos:</w:t>
      </w:r>
      <w:r>
        <w:rPr>
          <w:rFonts w:ascii="Arial" w:hAnsi="Arial" w:cs="Arial"/>
        </w:rPr>
        <w:t xml:space="preserve"> </w:t>
      </w:r>
      <w:r w:rsidR="009B0320" w:rsidRPr="009B0320">
        <w:rPr>
          <w:rFonts w:ascii="Arial" w:hAnsi="Arial" w:cs="Arial"/>
        </w:rPr>
        <w:t xml:space="preserve">Manutenção das atividades de administração e coordenação superior com instalações e equipamentos adequados, propiciando condições de mobilidade </w:t>
      </w:r>
      <w:proofErr w:type="gramStart"/>
      <w:r w:rsidR="009B0320" w:rsidRPr="009B0320">
        <w:rPr>
          <w:rFonts w:ascii="Arial" w:hAnsi="Arial" w:cs="Arial"/>
        </w:rPr>
        <w:t>as</w:t>
      </w:r>
      <w:proofErr w:type="gramEnd"/>
      <w:r w:rsidR="009B0320" w:rsidRPr="009B0320">
        <w:rPr>
          <w:rFonts w:ascii="Arial" w:hAnsi="Arial" w:cs="Arial"/>
        </w:rPr>
        <w:t xml:space="preserve"> atividades da administração superior. Aquisição de veículos. Realização de Concurso Público para regularização e adequação do quadro de pessoal de acordo com a legislação vigente. Promover a implantação do sistema de custos na administração, modernização e ampliação dos sistemas de controle interno e jurídico municipal. Reestruturar o plano de cargos e salários dos servidores. Criar e Estruturar o Departamento de Planejamento e Implantar uma central de elaboração de projetos e captação de recursos. Estabelecer critérios para avaliar o desempenho de Servidores Municipais. Implantar métodos inovadores nos processos administrativos. Investir em treinamento e capacitação dos servidores públicos municipais. Criar mecanismos de controle de toda frota municipal. Reestruturar as secretarias para reduzir os custos da máquina pública.</w:t>
      </w:r>
    </w:p>
    <w:p w:rsidR="007C72E6" w:rsidRPr="00E04B3E" w:rsidRDefault="007C72E6" w:rsidP="007C72E6">
      <w:pPr>
        <w:pStyle w:val="SemEspaamento"/>
        <w:ind w:left="0" w:firstLine="0"/>
        <w:rPr>
          <w:rFonts w:ascii="Arial" w:hAnsi="Arial" w:cs="Arial"/>
        </w:rPr>
      </w:pPr>
    </w:p>
    <w:p w:rsidR="007C72E6" w:rsidRPr="005A4A74" w:rsidRDefault="007C72E6" w:rsidP="007C72E6">
      <w:pPr>
        <w:pStyle w:val="SemEspaamento"/>
        <w:ind w:left="0" w:firstLine="0"/>
        <w:rPr>
          <w:rFonts w:ascii="Arial" w:hAnsi="Arial" w:cs="Arial"/>
        </w:rPr>
      </w:pPr>
      <w:r w:rsidRPr="00D625F8">
        <w:rPr>
          <w:rFonts w:ascii="Arial" w:hAnsi="Arial" w:cs="Arial"/>
          <w:b/>
        </w:rPr>
        <w:t xml:space="preserve">Programa </w:t>
      </w:r>
      <w:r w:rsidRPr="00D625F8">
        <w:rPr>
          <w:rFonts w:ascii="Arial" w:hAnsi="Arial" w:cs="Arial"/>
          <w:b/>
          <w:bCs/>
        </w:rPr>
        <w:t>20</w:t>
      </w:r>
      <w:r>
        <w:rPr>
          <w:rFonts w:ascii="Arial" w:hAnsi="Arial" w:cs="Arial"/>
          <w:b/>
          <w:bCs/>
        </w:rPr>
        <w:t xml:space="preserve">2 </w:t>
      </w:r>
      <w:r w:rsidRPr="00D625F8">
        <w:rPr>
          <w:rFonts w:ascii="Arial" w:hAnsi="Arial" w:cs="Arial"/>
          <w:b/>
          <w:bCs/>
        </w:rPr>
        <w:t xml:space="preserve">– </w:t>
      </w:r>
      <w:r>
        <w:rPr>
          <w:rFonts w:ascii="Arial" w:hAnsi="Arial" w:cs="Arial"/>
          <w:b/>
          <w:bCs/>
        </w:rPr>
        <w:t>Conselho Tutelar</w:t>
      </w:r>
      <w:r>
        <w:rPr>
          <w:rFonts w:ascii="Arial" w:hAnsi="Arial" w:cs="Arial"/>
          <w:b/>
          <w:bCs/>
        </w:rPr>
        <w:tab/>
      </w:r>
    </w:p>
    <w:tbl>
      <w:tblPr>
        <w:tblW w:w="9300" w:type="dxa"/>
        <w:tblInd w:w="54" w:type="dxa"/>
        <w:tblCellMar>
          <w:left w:w="70" w:type="dxa"/>
          <w:right w:w="70" w:type="dxa"/>
        </w:tblCellMar>
        <w:tblLook w:val="04A0" w:firstRow="1" w:lastRow="0" w:firstColumn="1" w:lastColumn="0" w:noHBand="0" w:noVBand="1"/>
      </w:tblPr>
      <w:tblGrid>
        <w:gridCol w:w="3317"/>
        <w:gridCol w:w="1190"/>
        <w:gridCol w:w="1190"/>
        <w:gridCol w:w="1206"/>
        <w:gridCol w:w="1193"/>
        <w:gridCol w:w="1204"/>
      </w:tblGrid>
      <w:tr w:rsidR="009B0320" w:rsidRPr="00D625F8" w:rsidTr="001D3098">
        <w:trPr>
          <w:trHeight w:val="315"/>
        </w:trPr>
        <w:tc>
          <w:tcPr>
            <w:tcW w:w="3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320"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sidRPr="00D625F8">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B0320"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B0320"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9B0320"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9B0320"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04" w:type="dxa"/>
            <w:tcBorders>
              <w:top w:val="single" w:sz="4" w:space="0" w:color="auto"/>
              <w:left w:val="nil"/>
              <w:bottom w:val="single" w:sz="4" w:space="0" w:color="auto"/>
              <w:right w:val="single" w:sz="4" w:space="0" w:color="auto"/>
            </w:tcBorders>
          </w:tcPr>
          <w:p w:rsidR="009B0320"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D625F8" w:rsidTr="001D3098">
        <w:trPr>
          <w:trHeight w:val="315"/>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rsidR="007C72E6" w:rsidRPr="00D625F8"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Manut</w:t>
            </w:r>
            <w:proofErr w:type="spellEnd"/>
            <w:r>
              <w:rPr>
                <w:rFonts w:ascii="Arial" w:eastAsia="Times New Roman" w:hAnsi="Arial" w:cs="Arial"/>
                <w:color w:val="000000"/>
                <w:sz w:val="20"/>
                <w:szCs w:val="20"/>
                <w:lang w:eastAsia="pt-BR"/>
              </w:rPr>
              <w:t xml:space="preserve">. Das Ativ. </w:t>
            </w:r>
            <w:proofErr w:type="gramStart"/>
            <w:r>
              <w:rPr>
                <w:rFonts w:ascii="Arial" w:eastAsia="Times New Roman" w:hAnsi="Arial" w:cs="Arial"/>
                <w:color w:val="000000"/>
                <w:sz w:val="20"/>
                <w:szCs w:val="20"/>
                <w:lang w:eastAsia="pt-BR"/>
              </w:rPr>
              <w:t>do</w:t>
            </w:r>
            <w:proofErr w:type="gramEnd"/>
            <w:r>
              <w:rPr>
                <w:rFonts w:ascii="Arial" w:eastAsia="Times New Roman" w:hAnsi="Arial" w:cs="Arial"/>
                <w:color w:val="000000"/>
                <w:sz w:val="20"/>
                <w:szCs w:val="20"/>
                <w:lang w:eastAsia="pt-BR"/>
              </w:rPr>
              <w:t xml:space="preserve"> Conselho Tutelar</w:t>
            </w:r>
          </w:p>
        </w:tc>
        <w:tc>
          <w:tcPr>
            <w:tcW w:w="1190"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120.000,00</w:t>
            </w:r>
          </w:p>
        </w:tc>
        <w:tc>
          <w:tcPr>
            <w:tcW w:w="1190"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125.000,00</w:t>
            </w:r>
          </w:p>
        </w:tc>
        <w:tc>
          <w:tcPr>
            <w:tcW w:w="1206"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130.000,00</w:t>
            </w:r>
          </w:p>
        </w:tc>
        <w:tc>
          <w:tcPr>
            <w:tcW w:w="1193"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135.000,00</w:t>
            </w:r>
          </w:p>
        </w:tc>
        <w:tc>
          <w:tcPr>
            <w:tcW w:w="1204" w:type="dxa"/>
            <w:tcBorders>
              <w:top w:val="nil"/>
              <w:left w:val="nil"/>
              <w:bottom w:val="single" w:sz="4" w:space="0" w:color="auto"/>
              <w:right w:val="single" w:sz="4" w:space="0" w:color="auto"/>
            </w:tcBorders>
          </w:tcPr>
          <w:p w:rsidR="009B0320" w:rsidRDefault="009B0320" w:rsidP="001D3098">
            <w:pPr>
              <w:spacing w:line="240" w:lineRule="auto"/>
              <w:ind w:left="0" w:firstLine="0"/>
              <w:jc w:val="right"/>
              <w:rPr>
                <w:rFonts w:ascii="Arial" w:eastAsia="Times New Roman" w:hAnsi="Arial" w:cs="Arial"/>
                <w:color w:val="000000"/>
                <w:sz w:val="20"/>
                <w:szCs w:val="20"/>
                <w:lang w:eastAsia="pt-BR"/>
              </w:rPr>
            </w:pPr>
          </w:p>
          <w:p w:rsidR="007C72E6"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510.000,00</w:t>
            </w:r>
          </w:p>
        </w:tc>
      </w:tr>
    </w:tbl>
    <w:p w:rsidR="009B0320" w:rsidRPr="009B0320" w:rsidRDefault="007C72E6" w:rsidP="009B0320">
      <w:pPr>
        <w:pStyle w:val="SemEspaamento"/>
        <w:ind w:left="0" w:firstLine="0"/>
        <w:rPr>
          <w:rFonts w:ascii="Arial" w:hAnsi="Arial" w:cs="Arial"/>
        </w:rPr>
      </w:pPr>
      <w:r w:rsidRPr="00E04B3E">
        <w:rPr>
          <w:rFonts w:ascii="Arial" w:hAnsi="Arial" w:cs="Arial"/>
        </w:rPr>
        <w:t>Objetivos:</w:t>
      </w:r>
      <w:r>
        <w:rPr>
          <w:rFonts w:ascii="Arial" w:hAnsi="Arial" w:cs="Arial"/>
        </w:rPr>
        <w:t xml:space="preserve"> </w:t>
      </w:r>
      <w:r w:rsidR="009B0320" w:rsidRPr="009B0320">
        <w:rPr>
          <w:rFonts w:ascii="Arial" w:hAnsi="Arial" w:cs="Arial"/>
        </w:rPr>
        <w:t xml:space="preserve">Atender crianças e adolescentes em situação de risco e direitos violados para cumprimento aos seus direitos; Capacitação dos servidores do Conselho Tutelar. Celebrar convênios com entidades afins para apoio no atendimento àqueles que estão em cumprimento de medida socioeducativa. Aquisição de Veículo. Aquisição de Equipamentos e Mat. Permanentes novos. Aquisição de Uniformes de identificação; Implantação do Projeto “Centro de Treinamento de Luta Olímpica”. Com o alto número de adolescentes atendidos pelo Conselho Tutelar de Laurentino, a implantação do Projeto de Treinamento de Luta Olímpica, tem como objetivo criar um centro de treinamento de Luta Olímpica no Município de </w:t>
      </w:r>
      <w:r w:rsidR="009B0320" w:rsidRPr="009B0320">
        <w:rPr>
          <w:rFonts w:ascii="Arial" w:hAnsi="Arial" w:cs="Arial"/>
        </w:rPr>
        <w:lastRenderedPageBreak/>
        <w:t>Laurentino para crianças e adolescentes carentes e em geral, sendo norteado por princípios socioeducativos, preparando seus praticantes para a cidadania, o desporto e o lazer, visando o desenvolvimento de um esporte olímpico para Laurentino e região. Formando atletas capazes de representar o Município de Laurentino em competições Regionais, Estaduais, Nacionais e Mundiais.</w:t>
      </w:r>
    </w:p>
    <w:p w:rsidR="007C72E6" w:rsidRPr="00E04B3E" w:rsidRDefault="007C72E6" w:rsidP="007C72E6">
      <w:pPr>
        <w:pStyle w:val="SemEspaamento"/>
        <w:ind w:left="0" w:firstLine="0"/>
        <w:rPr>
          <w:rFonts w:ascii="Arial" w:hAnsi="Arial" w:cs="Arial"/>
        </w:rPr>
      </w:pPr>
      <w:r w:rsidRPr="00E04B3E">
        <w:rPr>
          <w:rFonts w:ascii="Arial" w:hAnsi="Arial" w:cs="Arial"/>
        </w:rPr>
        <w:t xml:space="preserve"> </w:t>
      </w:r>
    </w:p>
    <w:p w:rsidR="007C72E6" w:rsidRDefault="007C72E6" w:rsidP="007C72E6">
      <w:pPr>
        <w:pStyle w:val="SemEspaamento"/>
        <w:ind w:left="0" w:firstLine="0"/>
        <w:rPr>
          <w:rFonts w:ascii="Arial" w:hAnsi="Arial" w:cs="Arial"/>
        </w:rPr>
      </w:pPr>
    </w:p>
    <w:p w:rsidR="007C72E6" w:rsidRPr="005A4A74" w:rsidRDefault="007C72E6" w:rsidP="007C72E6">
      <w:pPr>
        <w:pStyle w:val="SemEspaamento"/>
        <w:ind w:left="0" w:firstLine="0"/>
        <w:rPr>
          <w:rFonts w:ascii="Arial" w:hAnsi="Arial" w:cs="Arial"/>
        </w:rPr>
      </w:pPr>
      <w:r w:rsidRPr="00D625F8">
        <w:rPr>
          <w:rFonts w:ascii="Arial" w:hAnsi="Arial" w:cs="Arial"/>
          <w:b/>
        </w:rPr>
        <w:t xml:space="preserve">Programa </w:t>
      </w:r>
      <w:r w:rsidRPr="00D625F8">
        <w:rPr>
          <w:rFonts w:ascii="Arial" w:hAnsi="Arial" w:cs="Arial"/>
          <w:b/>
          <w:bCs/>
        </w:rPr>
        <w:t>20</w:t>
      </w:r>
      <w:r>
        <w:rPr>
          <w:rFonts w:ascii="Arial" w:hAnsi="Arial" w:cs="Arial"/>
          <w:b/>
          <w:bCs/>
        </w:rPr>
        <w:t xml:space="preserve">3 </w:t>
      </w:r>
      <w:r w:rsidRPr="00D625F8">
        <w:rPr>
          <w:rFonts w:ascii="Arial" w:hAnsi="Arial" w:cs="Arial"/>
          <w:b/>
          <w:bCs/>
        </w:rPr>
        <w:t xml:space="preserve">– </w:t>
      </w:r>
      <w:r>
        <w:rPr>
          <w:rFonts w:ascii="Arial" w:hAnsi="Arial" w:cs="Arial"/>
          <w:b/>
          <w:bCs/>
        </w:rPr>
        <w:t>FUNREBOM</w:t>
      </w:r>
      <w:proofErr w:type="gramStart"/>
      <w:r>
        <w:rPr>
          <w:rFonts w:ascii="Arial" w:hAnsi="Arial" w:cs="Arial"/>
          <w:b/>
          <w:bCs/>
        </w:rPr>
        <w:t xml:space="preserve">  </w:t>
      </w:r>
      <w:proofErr w:type="gramEnd"/>
      <w:r>
        <w:rPr>
          <w:rFonts w:ascii="Arial" w:hAnsi="Arial" w:cs="Arial"/>
          <w:b/>
          <w:bCs/>
        </w:rPr>
        <w:t>- FUNDO REEQUIP. DO CORPO DE BOMBEIROS</w:t>
      </w:r>
      <w:r>
        <w:rPr>
          <w:rFonts w:ascii="Arial" w:hAnsi="Arial" w:cs="Arial"/>
          <w:b/>
          <w:bCs/>
        </w:rPr>
        <w:tab/>
      </w:r>
    </w:p>
    <w:tbl>
      <w:tblPr>
        <w:tblW w:w="9300" w:type="dxa"/>
        <w:tblInd w:w="54" w:type="dxa"/>
        <w:tblCellMar>
          <w:left w:w="70" w:type="dxa"/>
          <w:right w:w="70" w:type="dxa"/>
        </w:tblCellMar>
        <w:tblLook w:val="04A0" w:firstRow="1" w:lastRow="0" w:firstColumn="1" w:lastColumn="0" w:noHBand="0" w:noVBand="1"/>
      </w:tblPr>
      <w:tblGrid>
        <w:gridCol w:w="3317"/>
        <w:gridCol w:w="1190"/>
        <w:gridCol w:w="1190"/>
        <w:gridCol w:w="1206"/>
        <w:gridCol w:w="1193"/>
        <w:gridCol w:w="1204"/>
      </w:tblGrid>
      <w:tr w:rsidR="007C72E6" w:rsidRPr="00D625F8" w:rsidTr="001D3098">
        <w:trPr>
          <w:trHeight w:val="315"/>
        </w:trPr>
        <w:tc>
          <w:tcPr>
            <w:tcW w:w="3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D625F8" w:rsidRDefault="007C72E6" w:rsidP="001D3098">
            <w:pPr>
              <w:spacing w:line="240" w:lineRule="auto"/>
              <w:ind w:left="0" w:firstLine="0"/>
              <w:jc w:val="center"/>
              <w:rPr>
                <w:rFonts w:ascii="Arial" w:eastAsia="Times New Roman" w:hAnsi="Arial" w:cs="Arial"/>
                <w:b/>
                <w:bCs/>
                <w:color w:val="000000"/>
                <w:sz w:val="20"/>
                <w:szCs w:val="20"/>
                <w:lang w:eastAsia="pt-BR"/>
              </w:rPr>
            </w:pPr>
            <w:r w:rsidRPr="00D625F8">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04"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D625F8" w:rsidTr="001D3098">
        <w:trPr>
          <w:trHeight w:val="155"/>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rsidR="007C72E6" w:rsidRPr="00D625F8"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Manut</w:t>
            </w:r>
            <w:proofErr w:type="spellEnd"/>
            <w:r>
              <w:rPr>
                <w:rFonts w:ascii="Arial" w:eastAsia="Times New Roman" w:hAnsi="Arial" w:cs="Arial"/>
                <w:color w:val="000000"/>
                <w:sz w:val="20"/>
                <w:szCs w:val="20"/>
                <w:lang w:eastAsia="pt-BR"/>
              </w:rPr>
              <w:t xml:space="preserve">. Das Ativ. </w:t>
            </w:r>
            <w:proofErr w:type="gramStart"/>
            <w:r>
              <w:rPr>
                <w:rFonts w:ascii="Arial" w:eastAsia="Times New Roman" w:hAnsi="Arial" w:cs="Arial"/>
                <w:color w:val="000000"/>
                <w:sz w:val="20"/>
                <w:szCs w:val="20"/>
                <w:lang w:eastAsia="pt-BR"/>
              </w:rPr>
              <w:t>do</w:t>
            </w:r>
            <w:proofErr w:type="gramEnd"/>
            <w:r>
              <w:rPr>
                <w:rFonts w:ascii="Arial" w:eastAsia="Times New Roman" w:hAnsi="Arial" w:cs="Arial"/>
                <w:color w:val="000000"/>
                <w:sz w:val="20"/>
                <w:szCs w:val="20"/>
                <w:lang w:eastAsia="pt-BR"/>
              </w:rPr>
              <w:t xml:space="preserve"> FUNREBOM</w:t>
            </w:r>
          </w:p>
        </w:tc>
        <w:tc>
          <w:tcPr>
            <w:tcW w:w="1190"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31.500,00</w:t>
            </w:r>
          </w:p>
        </w:tc>
        <w:tc>
          <w:tcPr>
            <w:tcW w:w="1190"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35.000,00</w:t>
            </w:r>
          </w:p>
        </w:tc>
        <w:tc>
          <w:tcPr>
            <w:tcW w:w="1206"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37.000,00</w:t>
            </w:r>
          </w:p>
        </w:tc>
        <w:tc>
          <w:tcPr>
            <w:tcW w:w="1193" w:type="dxa"/>
            <w:tcBorders>
              <w:top w:val="nil"/>
              <w:left w:val="nil"/>
              <w:bottom w:val="single" w:sz="4" w:space="0" w:color="auto"/>
              <w:right w:val="single" w:sz="4" w:space="0" w:color="auto"/>
            </w:tcBorders>
            <w:shd w:val="clear" w:color="auto" w:fill="auto"/>
            <w:noWrap/>
            <w:vAlign w:val="bottom"/>
            <w:hideMark/>
          </w:tcPr>
          <w:p w:rsidR="007C72E6" w:rsidRPr="00D625F8"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40.000,00</w:t>
            </w:r>
          </w:p>
        </w:tc>
        <w:tc>
          <w:tcPr>
            <w:tcW w:w="1204" w:type="dxa"/>
            <w:tcBorders>
              <w:top w:val="nil"/>
              <w:left w:val="nil"/>
              <w:bottom w:val="single" w:sz="4" w:space="0" w:color="auto"/>
              <w:right w:val="single" w:sz="4" w:space="0" w:color="auto"/>
            </w:tcBorders>
          </w:tcPr>
          <w:p w:rsidR="007C72E6" w:rsidRDefault="009B0320"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143.500,00</w:t>
            </w:r>
          </w:p>
        </w:tc>
      </w:tr>
    </w:tbl>
    <w:p w:rsidR="009B0320" w:rsidRPr="009B0320" w:rsidRDefault="007C72E6" w:rsidP="009B0320">
      <w:pPr>
        <w:pStyle w:val="SemEspaamento"/>
        <w:ind w:left="0" w:firstLine="0"/>
        <w:rPr>
          <w:rFonts w:ascii="Arial" w:hAnsi="Arial" w:cs="Arial"/>
        </w:rPr>
      </w:pPr>
      <w:r w:rsidRPr="00E04B3E">
        <w:rPr>
          <w:rFonts w:ascii="Arial" w:hAnsi="Arial" w:cs="Arial"/>
        </w:rPr>
        <w:t>Objetivos:</w:t>
      </w:r>
      <w:r>
        <w:rPr>
          <w:rFonts w:ascii="Arial" w:hAnsi="Arial" w:cs="Arial"/>
        </w:rPr>
        <w:t xml:space="preserve"> </w:t>
      </w:r>
      <w:r w:rsidR="009B0320" w:rsidRPr="009B0320">
        <w:rPr>
          <w:rFonts w:ascii="Arial" w:hAnsi="Arial" w:cs="Arial"/>
        </w:rPr>
        <w:t xml:space="preserve">Firmar Convênio com o Corpo de Bombeiros para manutenção das atividades de fiscalização, bem como, a instalação de uma unidade do Corpo de Bombeiros Comunitário. Realizar através da Organização de Bombeiro Militar a cuja circunscrição pertence o município o planejamento e coordenação da execução do serviço de prevenção e extinção de incêndios, de busca e salvamento de vidas e de proteção de bens materiais e sinistros de qualquer natureza, estabelecidos no Art. 108 da Constituição Estadual; Capacitar funcionários municipais e voluntários para atuação conjunta em ações de defesa civil; Incentivar a integração das brigadas industriais de incêndio e segmentos organizados da comunidade local, visando estruturar respostas de reação a eventuais sinistros de forma pronta e organizada; Assessorar o poder público municipal nos assuntos ligados </w:t>
      </w:r>
      <w:proofErr w:type="gramStart"/>
      <w:r w:rsidR="009B0320" w:rsidRPr="009B0320">
        <w:rPr>
          <w:rFonts w:ascii="Arial" w:hAnsi="Arial" w:cs="Arial"/>
        </w:rPr>
        <w:t>a</w:t>
      </w:r>
      <w:proofErr w:type="gramEnd"/>
      <w:r w:rsidR="009B0320" w:rsidRPr="009B0320">
        <w:rPr>
          <w:rFonts w:ascii="Arial" w:hAnsi="Arial" w:cs="Arial"/>
        </w:rPr>
        <w:t xml:space="preserve"> defesa civil e a segurança contra incêndios; Promover através da organização de Bombeiro Militar mais próxima da sede do município o atendimento das chamadas de ocorrências que caracterizem o perfil de atendimento proposto pelo Corpo de Bombeiros Militar; Fornecer as especificações técnicas para as aquisições de equipamentos realizadas pela administração municipal com recursos do presente convênio; Encaminhar os pedidos sempre que necessário e quando houver recursos financeiros disponíveis na conta convênio, para pagamento de despesas de custeio e/ou investimento da fração do Corpo de Bombeiros Militar sediado no Município; Zelar pelo perfeito uso, conservação e manutenção dos equipamentos adquiridos pelo município e colocados a disposição do Corpo de Bombeiros Militar; Restituir o material permanente ao Município, que o Corpo de Bombeiros Militar recebeu para uso no atendimento da comunidade quando estiver inservível para uso, para fins de baixa do patrimônio. Elaborar o plano de aplicação anual dos recursos financeiros da conta convênio. Aquisição de Veículo.</w:t>
      </w:r>
    </w:p>
    <w:p w:rsidR="007C72E6" w:rsidRPr="00E04B3E" w:rsidRDefault="007C72E6" w:rsidP="007C72E6">
      <w:pPr>
        <w:pStyle w:val="SemEspaamento"/>
        <w:ind w:left="0" w:firstLine="0"/>
        <w:rPr>
          <w:rFonts w:ascii="Arial" w:hAnsi="Arial" w:cs="Arial"/>
        </w:rPr>
      </w:pPr>
      <w:r w:rsidRPr="00E04B3E">
        <w:rPr>
          <w:rFonts w:ascii="Arial" w:hAnsi="Arial" w:cs="Arial"/>
        </w:rPr>
        <w:t xml:space="preserve"> </w:t>
      </w:r>
    </w:p>
    <w:p w:rsidR="007C72E6" w:rsidRPr="00E04B3E" w:rsidRDefault="007C72E6" w:rsidP="007C72E6">
      <w:pPr>
        <w:pStyle w:val="SemEspaamento"/>
        <w:ind w:left="0" w:firstLine="0"/>
        <w:rPr>
          <w:rFonts w:ascii="Arial" w:hAnsi="Arial" w:cs="Arial"/>
        </w:rPr>
      </w:pPr>
    </w:p>
    <w:p w:rsidR="007C72E6" w:rsidRPr="005E558E" w:rsidRDefault="007C72E6" w:rsidP="007C72E6">
      <w:pPr>
        <w:pStyle w:val="SemEspaamento"/>
        <w:shd w:val="clear" w:color="auto" w:fill="D9D9D9"/>
        <w:ind w:left="0" w:firstLine="0"/>
        <w:jc w:val="center"/>
        <w:rPr>
          <w:rFonts w:ascii="Arial" w:hAnsi="Arial" w:cs="Arial"/>
          <w:b/>
          <w:sz w:val="28"/>
          <w:szCs w:val="28"/>
          <w:u w:val="single"/>
        </w:rPr>
      </w:pPr>
      <w:r w:rsidRPr="005E558E">
        <w:rPr>
          <w:rFonts w:ascii="Arial" w:hAnsi="Arial" w:cs="Arial"/>
          <w:b/>
          <w:sz w:val="28"/>
          <w:szCs w:val="28"/>
          <w:u w:val="single"/>
        </w:rPr>
        <w:t>Órgão: Secretaria de Finanças</w:t>
      </w:r>
    </w:p>
    <w:p w:rsidR="007C72E6" w:rsidRDefault="007C72E6" w:rsidP="007C72E6">
      <w:pPr>
        <w:pStyle w:val="SemEspaamento"/>
        <w:ind w:left="0" w:firstLine="0"/>
        <w:rPr>
          <w:rFonts w:ascii="Arial" w:hAnsi="Arial" w:cs="Arial"/>
          <w:b/>
          <w:bCs/>
        </w:rPr>
      </w:pPr>
      <w:r w:rsidRPr="00E80E05">
        <w:rPr>
          <w:rFonts w:ascii="Arial" w:hAnsi="Arial" w:cs="Arial"/>
          <w:b/>
          <w:bCs/>
        </w:rPr>
        <w:t>Programa: 301 – Atividades de Administração Financeira</w:t>
      </w:r>
    </w:p>
    <w:tbl>
      <w:tblPr>
        <w:tblW w:w="9300" w:type="dxa"/>
        <w:tblInd w:w="54" w:type="dxa"/>
        <w:tblCellMar>
          <w:left w:w="70" w:type="dxa"/>
          <w:right w:w="70" w:type="dxa"/>
        </w:tblCellMar>
        <w:tblLook w:val="04A0" w:firstRow="1" w:lastRow="0" w:firstColumn="1" w:lastColumn="0" w:noHBand="0" w:noVBand="1"/>
      </w:tblPr>
      <w:tblGrid>
        <w:gridCol w:w="3290"/>
        <w:gridCol w:w="1192"/>
        <w:gridCol w:w="1215"/>
        <w:gridCol w:w="1215"/>
        <w:gridCol w:w="1191"/>
        <w:gridCol w:w="1197"/>
      </w:tblGrid>
      <w:tr w:rsidR="007C72E6" w:rsidRPr="00B426D6" w:rsidTr="001D3098">
        <w:trPr>
          <w:trHeight w:val="315"/>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B426D6" w:rsidRDefault="007C72E6" w:rsidP="001D3098">
            <w:pPr>
              <w:spacing w:line="240" w:lineRule="auto"/>
              <w:ind w:left="0" w:firstLine="0"/>
              <w:jc w:val="center"/>
              <w:rPr>
                <w:rFonts w:ascii="Arial" w:eastAsia="Times New Roman" w:hAnsi="Arial" w:cs="Arial"/>
                <w:b/>
                <w:bCs/>
                <w:color w:val="000000"/>
                <w:sz w:val="20"/>
                <w:szCs w:val="20"/>
                <w:lang w:eastAsia="pt-BR"/>
              </w:rPr>
            </w:pPr>
            <w:r w:rsidRPr="00B426D6">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04"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E558E" w:rsidTr="001D3098">
        <w:trPr>
          <w:trHeight w:val="161"/>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7C72E6" w:rsidRPr="005E558E" w:rsidRDefault="007C72E6" w:rsidP="001D3098">
            <w:pPr>
              <w:ind w:left="0" w:firstLine="0"/>
              <w:jc w:val="left"/>
              <w:rPr>
                <w:rFonts w:ascii="Arial" w:eastAsia="Times New Roman" w:hAnsi="Arial" w:cs="Arial"/>
                <w:color w:val="000000"/>
                <w:sz w:val="18"/>
                <w:szCs w:val="18"/>
                <w:lang w:eastAsia="pt-BR"/>
              </w:rPr>
            </w:pPr>
            <w:r w:rsidRPr="005E558E">
              <w:rPr>
                <w:rFonts w:ascii="Arial" w:eastAsia="Times New Roman" w:hAnsi="Arial" w:cs="Arial"/>
                <w:color w:val="000000"/>
                <w:sz w:val="18"/>
                <w:szCs w:val="18"/>
                <w:lang w:eastAsia="pt-BR"/>
              </w:rPr>
              <w:t>Ativ. Administração Financeira</w:t>
            </w:r>
          </w:p>
        </w:tc>
        <w:tc>
          <w:tcPr>
            <w:tcW w:w="1192" w:type="dxa"/>
            <w:tcBorders>
              <w:top w:val="nil"/>
              <w:left w:val="nil"/>
              <w:bottom w:val="single" w:sz="4" w:space="0" w:color="auto"/>
              <w:right w:val="single" w:sz="4" w:space="0" w:color="auto"/>
            </w:tcBorders>
            <w:shd w:val="clear" w:color="auto" w:fill="auto"/>
            <w:noWrap/>
            <w:vAlign w:val="bottom"/>
            <w:hideMark/>
          </w:tcPr>
          <w:p w:rsidR="007C72E6" w:rsidRPr="005E558E" w:rsidRDefault="007C72E6" w:rsidP="001D3098">
            <w:pPr>
              <w:ind w:left="0" w:firstLine="0"/>
              <w:jc w:val="right"/>
              <w:rPr>
                <w:rFonts w:ascii="Arial" w:eastAsia="Times New Roman" w:hAnsi="Arial" w:cs="Arial"/>
                <w:color w:val="000000"/>
                <w:sz w:val="18"/>
                <w:szCs w:val="18"/>
                <w:lang w:eastAsia="pt-BR"/>
              </w:rPr>
            </w:pPr>
            <w:r w:rsidRPr="005E558E">
              <w:rPr>
                <w:rFonts w:ascii="Arial" w:eastAsia="Times New Roman" w:hAnsi="Arial" w:cs="Arial"/>
                <w:color w:val="000000"/>
                <w:sz w:val="18"/>
                <w:szCs w:val="18"/>
                <w:lang w:eastAsia="pt-BR"/>
              </w:rPr>
              <w:t>950.000,00</w:t>
            </w:r>
          </w:p>
        </w:tc>
        <w:tc>
          <w:tcPr>
            <w:tcW w:w="1215" w:type="dxa"/>
            <w:tcBorders>
              <w:top w:val="nil"/>
              <w:left w:val="nil"/>
              <w:bottom w:val="single" w:sz="4" w:space="0" w:color="auto"/>
              <w:right w:val="single" w:sz="4" w:space="0" w:color="auto"/>
            </w:tcBorders>
            <w:shd w:val="clear" w:color="auto" w:fill="auto"/>
            <w:noWrap/>
            <w:vAlign w:val="bottom"/>
            <w:hideMark/>
          </w:tcPr>
          <w:p w:rsidR="007C72E6" w:rsidRPr="005E558E" w:rsidRDefault="007C72E6" w:rsidP="001D3098">
            <w:pPr>
              <w:ind w:left="0" w:firstLine="0"/>
              <w:jc w:val="right"/>
              <w:rPr>
                <w:rFonts w:ascii="Arial" w:eastAsia="Times New Roman" w:hAnsi="Arial" w:cs="Arial"/>
                <w:color w:val="000000"/>
                <w:sz w:val="18"/>
                <w:szCs w:val="18"/>
                <w:lang w:eastAsia="pt-BR"/>
              </w:rPr>
            </w:pPr>
            <w:r w:rsidRPr="005E558E">
              <w:rPr>
                <w:rFonts w:ascii="Arial" w:eastAsia="Times New Roman" w:hAnsi="Arial" w:cs="Arial"/>
                <w:color w:val="000000"/>
                <w:sz w:val="18"/>
                <w:szCs w:val="18"/>
                <w:lang w:eastAsia="pt-BR"/>
              </w:rPr>
              <w:t>1.000.000,00</w:t>
            </w:r>
          </w:p>
        </w:tc>
        <w:tc>
          <w:tcPr>
            <w:tcW w:w="1215"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1.070.000,00</w:t>
            </w:r>
          </w:p>
        </w:tc>
        <w:tc>
          <w:tcPr>
            <w:tcW w:w="1184"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1.150.000,00</w:t>
            </w:r>
          </w:p>
        </w:tc>
        <w:tc>
          <w:tcPr>
            <w:tcW w:w="1204" w:type="dxa"/>
            <w:tcBorders>
              <w:top w:val="nil"/>
              <w:left w:val="nil"/>
              <w:bottom w:val="single" w:sz="4" w:space="0" w:color="auto"/>
              <w:right w:val="single" w:sz="4" w:space="0" w:color="auto"/>
            </w:tcBorders>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4.170.000,00</w:t>
            </w:r>
          </w:p>
        </w:tc>
      </w:tr>
    </w:tbl>
    <w:p w:rsidR="007C72E6" w:rsidRPr="00AD0A89" w:rsidRDefault="007C72E6" w:rsidP="007C72E6">
      <w:pPr>
        <w:pStyle w:val="SemEspaamento"/>
        <w:ind w:left="0" w:firstLine="0"/>
        <w:rPr>
          <w:rFonts w:ascii="Arial" w:hAnsi="Arial" w:cs="Arial"/>
          <w:bCs/>
        </w:rPr>
      </w:pPr>
      <w:r w:rsidRPr="00AD0A89">
        <w:rPr>
          <w:rFonts w:ascii="Arial" w:hAnsi="Arial" w:cs="Arial"/>
          <w:bCs/>
        </w:rPr>
        <w:t>Objetivos:</w:t>
      </w:r>
      <w:r>
        <w:rPr>
          <w:rFonts w:ascii="Arial" w:hAnsi="Arial" w:cs="Arial"/>
          <w:bCs/>
        </w:rPr>
        <w:t xml:space="preserve"> </w:t>
      </w:r>
      <w:r w:rsidR="009B0320" w:rsidRPr="009B0320">
        <w:rPr>
          <w:rFonts w:ascii="Arial" w:hAnsi="Arial" w:cs="Arial"/>
          <w:bCs/>
        </w:rPr>
        <w:t xml:space="preserve">Atuar com rigor para o equilíbrio das Contas Públicas. Prestar contas de forma clara e transparente. Envolver todas as secretarias na elaboração do Orçamento Participativo. Melhorar e ampliar o Sistema de Informação ao cidadão com base na legislação vigente, modernizar o software para processar o volume de informações e o portão da transparência. Ampliar, modernizar e qualificar os departamentos de tributação, pessoal, contábil e financeiro. Aquisição de Veículo. Oferecer cursos de reciclagem ao pessoal com incentivo à rotação de setores para ampliar os conhecimentos estabelecendo intercâmbio entre as funções. Interagir com as demais Secretarias para implantação do sistema descentralizado de gerência dos recursos, arrecadar os tributos de competência do município, controlar a </w:t>
      </w:r>
      <w:r w:rsidR="009B0320" w:rsidRPr="009B0320">
        <w:rPr>
          <w:rFonts w:ascii="Arial" w:hAnsi="Arial" w:cs="Arial"/>
          <w:bCs/>
        </w:rPr>
        <w:lastRenderedPageBreak/>
        <w:t xml:space="preserve">arrecadação, produzir relatórios gerenciais, controlar os limites de gastos para atender a legislação e cumprir o mandamento constitucional. Ampliar e Melhorar a estrutura física. Implantar o Programa de Recuperação Fiscal aos devedores </w:t>
      </w:r>
      <w:r w:rsidR="009F28B5">
        <w:rPr>
          <w:rFonts w:ascii="Arial" w:hAnsi="Arial" w:cs="Arial"/>
          <w:bCs/>
        </w:rPr>
        <w:t xml:space="preserve">do </w:t>
      </w:r>
      <w:r w:rsidR="009B0320" w:rsidRPr="009B0320">
        <w:rPr>
          <w:rFonts w:ascii="Arial" w:hAnsi="Arial" w:cs="Arial"/>
          <w:bCs/>
        </w:rPr>
        <w:t>município. Revisar o Código Tributário Municipal e a Planta de Valores Imobiliária.</w:t>
      </w:r>
      <w:r w:rsidRPr="00AD0A89">
        <w:rPr>
          <w:rFonts w:ascii="Arial" w:hAnsi="Arial" w:cs="Arial"/>
          <w:bCs/>
        </w:rPr>
        <w:t xml:space="preserve"> </w:t>
      </w:r>
    </w:p>
    <w:p w:rsidR="007C72E6" w:rsidRDefault="007C72E6" w:rsidP="007C72E6">
      <w:pPr>
        <w:pStyle w:val="SemEspaamento"/>
        <w:ind w:left="0" w:firstLine="0"/>
        <w:rPr>
          <w:rFonts w:ascii="Arial" w:hAnsi="Arial" w:cs="Arial"/>
          <w:b/>
          <w:bCs/>
        </w:rPr>
      </w:pPr>
    </w:p>
    <w:p w:rsidR="007C72E6" w:rsidRDefault="007C72E6" w:rsidP="007C72E6">
      <w:pPr>
        <w:pStyle w:val="SemEspaamento"/>
        <w:ind w:left="0" w:firstLine="0"/>
        <w:rPr>
          <w:rFonts w:ascii="Arial" w:hAnsi="Arial" w:cs="Arial"/>
          <w:b/>
          <w:bCs/>
        </w:rPr>
      </w:pPr>
      <w:r w:rsidRPr="00E80E05">
        <w:rPr>
          <w:rFonts w:ascii="Arial" w:hAnsi="Arial" w:cs="Arial"/>
          <w:b/>
          <w:bCs/>
        </w:rPr>
        <w:t xml:space="preserve">Programa: </w:t>
      </w:r>
      <w:proofErr w:type="gramStart"/>
      <w:r w:rsidRPr="00E80E05">
        <w:rPr>
          <w:rFonts w:ascii="Arial" w:hAnsi="Arial" w:cs="Arial"/>
          <w:b/>
          <w:bCs/>
        </w:rPr>
        <w:t>302 – Amortização</w:t>
      </w:r>
      <w:proofErr w:type="gramEnd"/>
      <w:r w:rsidRPr="00E80E05">
        <w:rPr>
          <w:rFonts w:ascii="Arial" w:hAnsi="Arial" w:cs="Arial"/>
          <w:b/>
          <w:bCs/>
        </w:rPr>
        <w:t xml:space="preserve"> da Dívida e Encargos</w:t>
      </w:r>
    </w:p>
    <w:tbl>
      <w:tblPr>
        <w:tblW w:w="9300" w:type="dxa"/>
        <w:tblInd w:w="54" w:type="dxa"/>
        <w:tblCellMar>
          <w:left w:w="70" w:type="dxa"/>
          <w:right w:w="70" w:type="dxa"/>
        </w:tblCellMar>
        <w:tblLook w:val="04A0" w:firstRow="1" w:lastRow="0" w:firstColumn="1" w:lastColumn="0" w:noHBand="0" w:noVBand="1"/>
      </w:tblPr>
      <w:tblGrid>
        <w:gridCol w:w="3300"/>
        <w:gridCol w:w="1183"/>
        <w:gridCol w:w="1183"/>
        <w:gridCol w:w="1200"/>
        <w:gridCol w:w="1088"/>
        <w:gridCol w:w="1346"/>
      </w:tblGrid>
      <w:tr w:rsidR="007C72E6" w:rsidRPr="00B426D6" w:rsidTr="001D3098">
        <w:trPr>
          <w:trHeight w:val="315"/>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B426D6" w:rsidRDefault="007C72E6" w:rsidP="001D3098">
            <w:pPr>
              <w:spacing w:line="240" w:lineRule="auto"/>
              <w:ind w:left="0" w:firstLine="0"/>
              <w:jc w:val="center"/>
              <w:rPr>
                <w:rFonts w:ascii="Arial" w:eastAsia="Times New Roman" w:hAnsi="Arial" w:cs="Arial"/>
                <w:b/>
                <w:bCs/>
                <w:color w:val="000000"/>
                <w:sz w:val="20"/>
                <w:szCs w:val="20"/>
                <w:lang w:eastAsia="pt-BR"/>
              </w:rPr>
            </w:pPr>
            <w:r w:rsidRPr="00B426D6">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7C72E6" w:rsidRPr="00B426D6"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46"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E558E" w:rsidTr="001D3098">
        <w:trPr>
          <w:trHeight w:val="172"/>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7C72E6" w:rsidRPr="005E558E" w:rsidRDefault="007C72E6" w:rsidP="001D3098">
            <w:pPr>
              <w:ind w:left="0" w:firstLine="0"/>
              <w:jc w:val="left"/>
              <w:rPr>
                <w:rFonts w:ascii="Arial" w:eastAsia="Times New Roman" w:hAnsi="Arial" w:cs="Arial"/>
                <w:color w:val="000000"/>
                <w:sz w:val="18"/>
                <w:szCs w:val="18"/>
                <w:lang w:eastAsia="pt-BR"/>
              </w:rPr>
            </w:pPr>
            <w:r w:rsidRPr="005E558E">
              <w:rPr>
                <w:rFonts w:ascii="Arial" w:eastAsia="Times New Roman" w:hAnsi="Arial" w:cs="Arial"/>
                <w:color w:val="000000"/>
                <w:sz w:val="18"/>
                <w:szCs w:val="18"/>
                <w:lang w:eastAsia="pt-BR"/>
              </w:rPr>
              <w:t>Amortização e Encargos da Dívida</w:t>
            </w:r>
          </w:p>
        </w:tc>
        <w:tc>
          <w:tcPr>
            <w:tcW w:w="1183"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400.000,00</w:t>
            </w:r>
          </w:p>
        </w:tc>
        <w:tc>
          <w:tcPr>
            <w:tcW w:w="1183"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390.000,00</w:t>
            </w:r>
          </w:p>
        </w:tc>
        <w:tc>
          <w:tcPr>
            <w:tcW w:w="1200"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380.000,00</w:t>
            </w:r>
          </w:p>
        </w:tc>
        <w:tc>
          <w:tcPr>
            <w:tcW w:w="1088"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370.000,00</w:t>
            </w:r>
          </w:p>
        </w:tc>
        <w:tc>
          <w:tcPr>
            <w:tcW w:w="1346" w:type="dxa"/>
            <w:tcBorders>
              <w:top w:val="nil"/>
              <w:left w:val="nil"/>
              <w:bottom w:val="single" w:sz="4" w:space="0" w:color="auto"/>
              <w:right w:val="single" w:sz="4" w:space="0" w:color="auto"/>
            </w:tcBorders>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1.540.000,00</w:t>
            </w:r>
          </w:p>
        </w:tc>
      </w:tr>
    </w:tbl>
    <w:p w:rsidR="007C72E6" w:rsidRPr="00AD0A89" w:rsidRDefault="007C72E6" w:rsidP="007C72E6">
      <w:pPr>
        <w:pStyle w:val="SemEspaamento"/>
        <w:ind w:left="0" w:firstLine="0"/>
        <w:rPr>
          <w:rFonts w:ascii="Arial" w:hAnsi="Arial" w:cs="Arial"/>
          <w:bCs/>
        </w:rPr>
      </w:pPr>
      <w:r w:rsidRPr="00AD0A89">
        <w:rPr>
          <w:rFonts w:ascii="Arial" w:hAnsi="Arial" w:cs="Arial"/>
          <w:bCs/>
        </w:rPr>
        <w:t>Objetivos:</w:t>
      </w:r>
      <w:r>
        <w:rPr>
          <w:rFonts w:ascii="Arial" w:hAnsi="Arial" w:cs="Arial"/>
          <w:bCs/>
        </w:rPr>
        <w:t xml:space="preserve"> </w:t>
      </w:r>
      <w:r w:rsidR="009B0320" w:rsidRPr="009B0320">
        <w:rPr>
          <w:rFonts w:ascii="Arial" w:hAnsi="Arial" w:cs="Arial"/>
          <w:bCs/>
        </w:rPr>
        <w:t>Amortização da Dívida junto a Caixa Econômica Federal e demais instituições financeiras, com pagamento de juros e encargos da dívida. Contratação de novos financiamentos.</w:t>
      </w:r>
      <w:r w:rsidRPr="00AD0A89">
        <w:rPr>
          <w:rFonts w:ascii="Arial" w:hAnsi="Arial" w:cs="Arial"/>
          <w:bCs/>
        </w:rPr>
        <w:t xml:space="preserve"> </w:t>
      </w:r>
    </w:p>
    <w:p w:rsidR="007C72E6" w:rsidRPr="00AD0A89" w:rsidRDefault="007C72E6" w:rsidP="007C72E6">
      <w:pPr>
        <w:pStyle w:val="SemEspaamento"/>
        <w:ind w:left="0" w:firstLine="0"/>
        <w:rPr>
          <w:rFonts w:ascii="Arial" w:hAnsi="Arial" w:cs="Arial"/>
          <w:bCs/>
        </w:rPr>
      </w:pPr>
    </w:p>
    <w:p w:rsidR="007C72E6" w:rsidRPr="00E80E05" w:rsidRDefault="007C72E6" w:rsidP="007C72E6">
      <w:pPr>
        <w:pStyle w:val="SemEspaamento"/>
        <w:ind w:left="0" w:firstLine="0"/>
        <w:rPr>
          <w:rFonts w:ascii="Arial" w:hAnsi="Arial" w:cs="Arial"/>
        </w:rPr>
      </w:pPr>
      <w:r w:rsidRPr="00E80E05">
        <w:rPr>
          <w:rFonts w:ascii="Arial" w:hAnsi="Arial" w:cs="Arial"/>
          <w:b/>
          <w:bCs/>
        </w:rPr>
        <w:t xml:space="preserve">Programa: 304 – Contribuições </w:t>
      </w:r>
    </w:p>
    <w:tbl>
      <w:tblPr>
        <w:tblW w:w="9284" w:type="dxa"/>
        <w:tblInd w:w="70" w:type="dxa"/>
        <w:tblCellMar>
          <w:left w:w="70" w:type="dxa"/>
          <w:right w:w="70" w:type="dxa"/>
        </w:tblCellMar>
        <w:tblLook w:val="04A0" w:firstRow="1" w:lastRow="0" w:firstColumn="1" w:lastColumn="0" w:noHBand="0" w:noVBand="1"/>
      </w:tblPr>
      <w:tblGrid>
        <w:gridCol w:w="3338"/>
        <w:gridCol w:w="1207"/>
        <w:gridCol w:w="1207"/>
        <w:gridCol w:w="1206"/>
        <w:gridCol w:w="1122"/>
        <w:gridCol w:w="1204"/>
      </w:tblGrid>
      <w:tr w:rsidR="007C72E6" w:rsidRPr="005B4973" w:rsidTr="001D3098">
        <w:trPr>
          <w:trHeight w:val="315"/>
        </w:trPr>
        <w:tc>
          <w:tcPr>
            <w:tcW w:w="3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sidRPr="00B426D6">
              <w:rPr>
                <w:rFonts w:ascii="Arial" w:eastAsia="Times New Roman" w:hAnsi="Arial" w:cs="Arial"/>
                <w:b/>
                <w:bCs/>
                <w:color w:val="000000"/>
                <w:sz w:val="20"/>
                <w:szCs w:val="20"/>
                <w:lang w:eastAsia="pt-BR"/>
              </w:rPr>
              <w:t>ão</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04"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E558E" w:rsidTr="001D3098">
        <w:trPr>
          <w:trHeight w:val="227"/>
        </w:trPr>
        <w:tc>
          <w:tcPr>
            <w:tcW w:w="3338" w:type="dxa"/>
            <w:tcBorders>
              <w:top w:val="nil"/>
              <w:left w:val="single" w:sz="4" w:space="0" w:color="auto"/>
              <w:bottom w:val="single" w:sz="4" w:space="0" w:color="auto"/>
              <w:right w:val="single" w:sz="4" w:space="0" w:color="auto"/>
            </w:tcBorders>
            <w:shd w:val="clear" w:color="auto" w:fill="auto"/>
            <w:noWrap/>
            <w:vAlign w:val="bottom"/>
            <w:hideMark/>
          </w:tcPr>
          <w:p w:rsidR="007C72E6" w:rsidRPr="005E558E" w:rsidRDefault="007C72E6" w:rsidP="001D3098">
            <w:pPr>
              <w:ind w:left="0" w:firstLine="0"/>
              <w:jc w:val="left"/>
              <w:rPr>
                <w:rFonts w:ascii="Arial" w:eastAsia="Times New Roman" w:hAnsi="Arial" w:cs="Arial"/>
                <w:color w:val="000000"/>
                <w:sz w:val="18"/>
                <w:szCs w:val="18"/>
                <w:lang w:eastAsia="pt-BR"/>
              </w:rPr>
            </w:pPr>
            <w:r w:rsidRPr="005E558E">
              <w:rPr>
                <w:rFonts w:ascii="Arial" w:eastAsia="Times New Roman" w:hAnsi="Arial" w:cs="Arial"/>
                <w:color w:val="000000"/>
                <w:sz w:val="18"/>
                <w:szCs w:val="18"/>
                <w:lang w:eastAsia="pt-BR"/>
              </w:rPr>
              <w:t xml:space="preserve">Contribuição junto ao </w:t>
            </w:r>
            <w:proofErr w:type="gramStart"/>
            <w:r w:rsidRPr="005E558E">
              <w:rPr>
                <w:rFonts w:ascii="Arial" w:eastAsia="Times New Roman" w:hAnsi="Arial" w:cs="Arial"/>
                <w:color w:val="000000"/>
                <w:sz w:val="18"/>
                <w:szCs w:val="18"/>
                <w:lang w:eastAsia="pt-BR"/>
              </w:rPr>
              <w:t>Pasep</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hanging="4"/>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170.000,00</w:t>
            </w:r>
          </w:p>
        </w:tc>
        <w:tc>
          <w:tcPr>
            <w:tcW w:w="1207"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175.000,00</w:t>
            </w:r>
          </w:p>
        </w:tc>
        <w:tc>
          <w:tcPr>
            <w:tcW w:w="1206"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180.000,00</w:t>
            </w:r>
          </w:p>
        </w:tc>
        <w:tc>
          <w:tcPr>
            <w:tcW w:w="1122" w:type="dxa"/>
            <w:tcBorders>
              <w:top w:val="nil"/>
              <w:left w:val="nil"/>
              <w:bottom w:val="single" w:sz="4" w:space="0" w:color="auto"/>
              <w:right w:val="single" w:sz="4" w:space="0" w:color="auto"/>
            </w:tcBorders>
            <w:shd w:val="clear" w:color="auto" w:fill="auto"/>
            <w:noWrap/>
            <w:vAlign w:val="bottom"/>
            <w:hideMark/>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185.000,00</w:t>
            </w:r>
          </w:p>
        </w:tc>
        <w:tc>
          <w:tcPr>
            <w:tcW w:w="1204" w:type="dxa"/>
            <w:tcBorders>
              <w:top w:val="nil"/>
              <w:left w:val="nil"/>
              <w:bottom w:val="single" w:sz="4" w:space="0" w:color="auto"/>
              <w:right w:val="single" w:sz="4" w:space="0" w:color="auto"/>
            </w:tcBorders>
          </w:tcPr>
          <w:p w:rsidR="007C72E6" w:rsidRPr="005E558E" w:rsidRDefault="009B0320" w:rsidP="001D3098">
            <w:pPr>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710.000,00</w:t>
            </w:r>
          </w:p>
        </w:tc>
      </w:tr>
    </w:tbl>
    <w:p w:rsidR="007C72E6" w:rsidRPr="00AD0A89" w:rsidRDefault="007C72E6" w:rsidP="007C72E6">
      <w:pPr>
        <w:pStyle w:val="SemEspaamento"/>
        <w:ind w:left="284" w:hanging="284"/>
        <w:rPr>
          <w:rFonts w:ascii="Arial" w:hAnsi="Arial" w:cs="Arial"/>
        </w:rPr>
      </w:pPr>
      <w:r w:rsidRPr="00AD0A89">
        <w:rPr>
          <w:rFonts w:ascii="Arial" w:hAnsi="Arial" w:cs="Arial"/>
        </w:rPr>
        <w:t>Objetivos:</w:t>
      </w:r>
      <w:r>
        <w:rPr>
          <w:rFonts w:ascii="Arial" w:hAnsi="Arial" w:cs="Arial"/>
        </w:rPr>
        <w:t xml:space="preserve"> </w:t>
      </w:r>
      <w:r w:rsidRPr="00AD0A89">
        <w:rPr>
          <w:rFonts w:ascii="Arial" w:hAnsi="Arial" w:cs="Arial"/>
        </w:rPr>
        <w:t>Atender a legislação vigente, contribuindo com a formação do PASEP.</w:t>
      </w:r>
    </w:p>
    <w:p w:rsidR="007C72E6" w:rsidRDefault="007C72E6" w:rsidP="007C72E6">
      <w:pPr>
        <w:pStyle w:val="SemEspaamento"/>
        <w:ind w:left="0" w:firstLine="0"/>
        <w:rPr>
          <w:rFonts w:ascii="Arial" w:hAnsi="Arial" w:cs="Arial"/>
          <w:b/>
        </w:rPr>
      </w:pPr>
    </w:p>
    <w:p w:rsidR="007C72E6" w:rsidRDefault="007C72E6" w:rsidP="007C72E6">
      <w:pPr>
        <w:pStyle w:val="SemEspaamento"/>
        <w:ind w:left="0" w:firstLine="0"/>
        <w:rPr>
          <w:rFonts w:ascii="Arial" w:hAnsi="Arial" w:cs="Arial"/>
          <w:b/>
        </w:rPr>
      </w:pPr>
    </w:p>
    <w:p w:rsidR="007C72E6" w:rsidRPr="005E558E" w:rsidRDefault="007C72E6" w:rsidP="007C72E6">
      <w:pPr>
        <w:pStyle w:val="SemEspaamento"/>
        <w:shd w:val="clear" w:color="auto" w:fill="D9D9D9"/>
        <w:ind w:left="0" w:firstLine="0"/>
        <w:jc w:val="center"/>
        <w:rPr>
          <w:rFonts w:ascii="Arial" w:hAnsi="Arial" w:cs="Arial"/>
          <w:b/>
          <w:sz w:val="28"/>
          <w:szCs w:val="28"/>
          <w:u w:val="single"/>
        </w:rPr>
      </w:pPr>
      <w:r w:rsidRPr="005E558E">
        <w:rPr>
          <w:rFonts w:ascii="Arial" w:hAnsi="Arial" w:cs="Arial"/>
          <w:b/>
          <w:sz w:val="28"/>
          <w:szCs w:val="28"/>
          <w:u w:val="single"/>
        </w:rPr>
        <w:t>Órgão: Secretaria da Administração</w:t>
      </w:r>
    </w:p>
    <w:p w:rsidR="007C72E6" w:rsidRPr="00E80E05" w:rsidRDefault="007C72E6" w:rsidP="007C72E6">
      <w:pPr>
        <w:pStyle w:val="SemEspaamento"/>
        <w:ind w:left="0" w:firstLine="0"/>
        <w:rPr>
          <w:rFonts w:ascii="Arial" w:hAnsi="Arial" w:cs="Arial"/>
        </w:rPr>
      </w:pPr>
      <w:r w:rsidRPr="00E80E05">
        <w:rPr>
          <w:rFonts w:ascii="Arial" w:hAnsi="Arial" w:cs="Arial"/>
          <w:b/>
          <w:bCs/>
        </w:rPr>
        <w:t>Programa: 401 – Administração e Planejamento</w:t>
      </w:r>
    </w:p>
    <w:tbl>
      <w:tblPr>
        <w:tblW w:w="9284" w:type="dxa"/>
        <w:tblInd w:w="70" w:type="dxa"/>
        <w:tblCellMar>
          <w:left w:w="70" w:type="dxa"/>
          <w:right w:w="70" w:type="dxa"/>
        </w:tblCellMar>
        <w:tblLook w:val="04A0" w:firstRow="1" w:lastRow="0" w:firstColumn="1" w:lastColumn="0" w:noHBand="0" w:noVBand="1"/>
      </w:tblPr>
      <w:tblGrid>
        <w:gridCol w:w="3246"/>
        <w:gridCol w:w="1176"/>
        <w:gridCol w:w="1176"/>
        <w:gridCol w:w="1175"/>
        <w:gridCol w:w="1165"/>
        <w:gridCol w:w="1346"/>
      </w:tblGrid>
      <w:tr w:rsidR="007C72E6" w:rsidRPr="005B4973" w:rsidTr="001D3098">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9B0320"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46"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B4973" w:rsidTr="001D3098">
        <w:trPr>
          <w:trHeight w:val="181"/>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Administração e Planejamento</w:t>
            </w:r>
          </w:p>
        </w:tc>
        <w:tc>
          <w:tcPr>
            <w:tcW w:w="1176"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750.000,00</w:t>
            </w:r>
          </w:p>
        </w:tc>
        <w:tc>
          <w:tcPr>
            <w:tcW w:w="1176"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800.000,00</w:t>
            </w:r>
          </w:p>
        </w:tc>
        <w:tc>
          <w:tcPr>
            <w:tcW w:w="1175"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850.000,00</w:t>
            </w:r>
          </w:p>
        </w:tc>
        <w:tc>
          <w:tcPr>
            <w:tcW w:w="1165"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900.000,00</w:t>
            </w:r>
          </w:p>
        </w:tc>
        <w:tc>
          <w:tcPr>
            <w:tcW w:w="1346" w:type="dxa"/>
            <w:tcBorders>
              <w:top w:val="nil"/>
              <w:left w:val="nil"/>
              <w:bottom w:val="single" w:sz="4" w:space="0" w:color="auto"/>
              <w:right w:val="single" w:sz="4" w:space="0" w:color="auto"/>
            </w:tcBorders>
          </w:tcPr>
          <w:p w:rsidR="007C72E6" w:rsidRDefault="007C72E6"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3.300.000,00</w:t>
            </w:r>
          </w:p>
        </w:tc>
      </w:tr>
    </w:tbl>
    <w:p w:rsidR="007C72E6" w:rsidRDefault="007C72E6" w:rsidP="007C72E6">
      <w:pPr>
        <w:pStyle w:val="SemEspaamento"/>
        <w:ind w:left="0" w:firstLine="0"/>
        <w:rPr>
          <w:rFonts w:ascii="Arial" w:hAnsi="Arial" w:cs="Arial"/>
        </w:rPr>
      </w:pPr>
      <w:r w:rsidRPr="00AD0A89">
        <w:rPr>
          <w:rFonts w:ascii="Arial" w:hAnsi="Arial" w:cs="Arial"/>
        </w:rPr>
        <w:t>Objetivos:</w:t>
      </w:r>
      <w:r w:rsidRPr="00AD0A89">
        <w:rPr>
          <w:rFonts w:ascii="Tahoma" w:eastAsia="+mn-ea" w:hAnsi="Tahoma" w:cs="+mn-cs"/>
          <w:color w:val="000000"/>
          <w:kern w:val="24"/>
          <w:sz w:val="40"/>
          <w:szCs w:val="40"/>
        </w:rPr>
        <w:t xml:space="preserve"> </w:t>
      </w:r>
      <w:r w:rsidR="009B0320" w:rsidRPr="009B0320">
        <w:rPr>
          <w:rFonts w:ascii="Arial" w:hAnsi="Arial" w:cs="Arial"/>
        </w:rPr>
        <w:t xml:space="preserve">Estabelecer critérios para avaliar o desempenho dos Secretários. Manter um sistema de informática eficiente e eficaz, visando o processamento de informações de forma rápida e segura. Ampliar e modernizar os departamentos administrativos. Ampliar e manter o sistema de informação ao cidadão. Manter e Ampliar a transparência pública quanto ao emprego dos recursos públicos e assegurar a continuidade do fortalecimento da Instituição Pública Municipal. Reestruturar o Plano de Cargos e Salários dos Servidores. Criar e manter o Arquivo </w:t>
      </w:r>
      <w:r w:rsidR="009F28B5">
        <w:rPr>
          <w:rFonts w:ascii="Arial" w:hAnsi="Arial" w:cs="Arial"/>
        </w:rPr>
        <w:t>Permanente</w:t>
      </w:r>
      <w:r w:rsidR="009B0320" w:rsidRPr="009B0320">
        <w:rPr>
          <w:rFonts w:ascii="Arial" w:hAnsi="Arial" w:cs="Arial"/>
        </w:rPr>
        <w:t xml:space="preserve"> Municipal. Oferecer cursos de reciclagem ao pessoal administrativo com incentivo à rotação de setores para ampliar os conhecimentos estabelecendo intercâmbio entre as funções. Realizar concurso público. Manutenção da Casa da Cidadania. Revisão do Plano Diretor do Município.</w:t>
      </w:r>
      <w:r w:rsidRPr="00AD0A89">
        <w:rPr>
          <w:rFonts w:ascii="Arial" w:hAnsi="Arial" w:cs="Arial"/>
        </w:rPr>
        <w:t xml:space="preserve"> </w:t>
      </w:r>
    </w:p>
    <w:p w:rsidR="00C424FD" w:rsidRPr="00AD0A89" w:rsidRDefault="00C424FD" w:rsidP="007C72E6">
      <w:pPr>
        <w:pStyle w:val="SemEspaamento"/>
        <w:ind w:left="0" w:firstLine="0"/>
        <w:rPr>
          <w:rFonts w:ascii="Arial" w:hAnsi="Arial" w:cs="Arial"/>
        </w:rPr>
      </w:pPr>
    </w:p>
    <w:p w:rsidR="007C72E6" w:rsidRPr="00AD0A89" w:rsidRDefault="007C72E6" w:rsidP="007C72E6">
      <w:pPr>
        <w:pStyle w:val="SemEspaamento"/>
        <w:ind w:left="0" w:firstLine="0"/>
        <w:rPr>
          <w:rFonts w:ascii="Arial" w:hAnsi="Arial" w:cs="Arial"/>
        </w:rPr>
      </w:pPr>
    </w:p>
    <w:p w:rsidR="007C72E6" w:rsidRPr="005E558E" w:rsidRDefault="007C72E6" w:rsidP="007C72E6">
      <w:pPr>
        <w:pStyle w:val="SemEspaamento"/>
        <w:shd w:val="clear" w:color="auto" w:fill="D9D9D9"/>
        <w:ind w:left="0" w:firstLine="0"/>
        <w:jc w:val="center"/>
        <w:rPr>
          <w:rFonts w:ascii="Arial" w:hAnsi="Arial" w:cs="Arial"/>
          <w:b/>
          <w:sz w:val="28"/>
          <w:szCs w:val="28"/>
          <w:u w:val="single"/>
        </w:rPr>
      </w:pPr>
      <w:r w:rsidRPr="005E558E">
        <w:rPr>
          <w:rFonts w:ascii="Arial" w:hAnsi="Arial" w:cs="Arial"/>
          <w:b/>
          <w:sz w:val="28"/>
          <w:szCs w:val="28"/>
          <w:u w:val="single"/>
        </w:rPr>
        <w:t xml:space="preserve">Órgão: Secretaria da Educação, Cultura e </w:t>
      </w:r>
      <w:proofErr w:type="gramStart"/>
      <w:r w:rsidRPr="005E558E">
        <w:rPr>
          <w:rFonts w:ascii="Arial" w:hAnsi="Arial" w:cs="Arial"/>
          <w:b/>
          <w:sz w:val="28"/>
          <w:szCs w:val="28"/>
          <w:u w:val="single"/>
        </w:rPr>
        <w:t>Esportes</w:t>
      </w:r>
      <w:proofErr w:type="gramEnd"/>
    </w:p>
    <w:p w:rsidR="007C72E6" w:rsidRPr="00E80E05" w:rsidRDefault="007C72E6" w:rsidP="007C72E6">
      <w:pPr>
        <w:pStyle w:val="SemEspaamento"/>
        <w:ind w:left="0" w:firstLine="0"/>
        <w:rPr>
          <w:rFonts w:ascii="Arial" w:hAnsi="Arial" w:cs="Arial"/>
        </w:rPr>
      </w:pPr>
      <w:r w:rsidRPr="00E80E05">
        <w:rPr>
          <w:rFonts w:ascii="Arial" w:hAnsi="Arial" w:cs="Arial"/>
          <w:b/>
          <w:bCs/>
        </w:rPr>
        <w:t xml:space="preserve">Programa: </w:t>
      </w:r>
      <w:proofErr w:type="gramStart"/>
      <w:r w:rsidRPr="00E80E05">
        <w:rPr>
          <w:rFonts w:ascii="Arial" w:hAnsi="Arial" w:cs="Arial"/>
          <w:b/>
          <w:bCs/>
        </w:rPr>
        <w:t>501 – Educação</w:t>
      </w:r>
      <w:proofErr w:type="gramEnd"/>
      <w:r w:rsidRPr="00E80E05">
        <w:rPr>
          <w:rFonts w:ascii="Arial" w:hAnsi="Arial" w:cs="Arial"/>
          <w:b/>
          <w:bCs/>
        </w:rPr>
        <w:t xml:space="preserve"> Básica</w:t>
      </w:r>
    </w:p>
    <w:tbl>
      <w:tblPr>
        <w:tblW w:w="9368" w:type="dxa"/>
        <w:tblLayout w:type="fixed"/>
        <w:tblCellMar>
          <w:left w:w="0" w:type="dxa"/>
          <w:right w:w="0" w:type="dxa"/>
        </w:tblCellMar>
        <w:tblLook w:val="04A0" w:firstRow="1" w:lastRow="0" w:firstColumn="1" w:lastColumn="0" w:noHBand="0" w:noVBand="1"/>
      </w:tblPr>
      <w:tblGrid>
        <w:gridCol w:w="2847"/>
        <w:gridCol w:w="1276"/>
        <w:gridCol w:w="1276"/>
        <w:gridCol w:w="1276"/>
        <w:gridCol w:w="1275"/>
        <w:gridCol w:w="1418"/>
      </w:tblGrid>
      <w:tr w:rsidR="007C72E6" w:rsidRPr="00B426D6" w:rsidTr="001D3098">
        <w:trPr>
          <w:trHeight w:val="32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B426D6" w:rsidRDefault="007C72E6" w:rsidP="001D3098">
            <w:pPr>
              <w:pStyle w:val="SemEspaamento"/>
              <w:ind w:left="0" w:firstLine="0"/>
              <w:jc w:val="center"/>
              <w:rPr>
                <w:rFonts w:ascii="Arial" w:hAnsi="Arial" w:cs="Arial"/>
                <w:sz w:val="20"/>
                <w:szCs w:val="20"/>
              </w:rPr>
            </w:pPr>
            <w:r w:rsidRPr="00B426D6">
              <w:rPr>
                <w:rFonts w:ascii="Arial" w:hAnsi="Arial" w:cs="Arial"/>
                <w:b/>
                <w:bCs/>
                <w:sz w:val="20"/>
                <w:szCs w:val="20"/>
              </w:rPr>
              <w:t>Ações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B426D6" w:rsidRDefault="009B0320" w:rsidP="001D3098">
            <w:pPr>
              <w:pStyle w:val="SemEspaamento"/>
              <w:ind w:hanging="948"/>
              <w:jc w:val="center"/>
              <w:rPr>
                <w:rFonts w:ascii="Arial" w:hAnsi="Arial" w:cs="Arial"/>
                <w:sz w:val="20"/>
                <w:szCs w:val="20"/>
              </w:rPr>
            </w:pPr>
            <w:r>
              <w:rPr>
                <w:rFonts w:ascii="Arial" w:hAnsi="Arial" w:cs="Arial"/>
                <w:b/>
                <w:bCs/>
                <w:sz w:val="20"/>
                <w:szCs w:val="20"/>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B426D6" w:rsidRDefault="009B0320" w:rsidP="001D3098">
            <w:pPr>
              <w:pStyle w:val="SemEspaamento"/>
              <w:ind w:hanging="948"/>
              <w:jc w:val="center"/>
              <w:rPr>
                <w:rFonts w:ascii="Arial" w:hAnsi="Arial" w:cs="Arial"/>
                <w:sz w:val="20"/>
                <w:szCs w:val="20"/>
              </w:rPr>
            </w:pPr>
            <w:r>
              <w:rPr>
                <w:rFonts w:ascii="Arial" w:hAnsi="Arial" w:cs="Arial"/>
                <w:b/>
                <w:bCs/>
                <w:sz w:val="20"/>
                <w:szCs w:val="20"/>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B426D6" w:rsidRDefault="009B0320" w:rsidP="001D3098">
            <w:pPr>
              <w:pStyle w:val="SemEspaamento"/>
              <w:ind w:hanging="948"/>
              <w:jc w:val="center"/>
              <w:rPr>
                <w:rFonts w:ascii="Arial" w:hAnsi="Arial" w:cs="Arial"/>
                <w:sz w:val="20"/>
                <w:szCs w:val="20"/>
              </w:rPr>
            </w:pPr>
            <w:r>
              <w:rPr>
                <w:rFonts w:ascii="Arial" w:hAnsi="Arial" w:cs="Arial"/>
                <w:b/>
                <w:bCs/>
                <w:sz w:val="20"/>
                <w:szCs w:val="20"/>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B426D6" w:rsidRDefault="009B0320" w:rsidP="001D3098">
            <w:pPr>
              <w:pStyle w:val="SemEspaamento"/>
              <w:ind w:hanging="948"/>
              <w:jc w:val="center"/>
              <w:rPr>
                <w:rFonts w:ascii="Arial" w:hAnsi="Arial" w:cs="Arial"/>
                <w:sz w:val="20"/>
                <w:szCs w:val="20"/>
              </w:rPr>
            </w:pPr>
            <w:r>
              <w:rPr>
                <w:rFonts w:ascii="Arial" w:hAnsi="Arial" w:cs="Arial"/>
                <w:b/>
                <w:bCs/>
                <w:sz w:val="20"/>
                <w:szCs w:val="20"/>
              </w:rPr>
              <w:t>2021</w:t>
            </w:r>
          </w:p>
        </w:tc>
        <w:tc>
          <w:tcPr>
            <w:tcW w:w="1418" w:type="dxa"/>
            <w:tcBorders>
              <w:top w:val="single" w:sz="4" w:space="0" w:color="000000"/>
              <w:left w:val="single" w:sz="4" w:space="0" w:color="000000"/>
              <w:bottom w:val="single" w:sz="4" w:space="0" w:color="000000"/>
              <w:right w:val="single" w:sz="4" w:space="0" w:color="000000"/>
            </w:tcBorders>
          </w:tcPr>
          <w:p w:rsidR="007C72E6" w:rsidRDefault="007C72E6" w:rsidP="001D3098">
            <w:pPr>
              <w:pStyle w:val="SemEspaamento"/>
              <w:ind w:hanging="948"/>
              <w:jc w:val="center"/>
              <w:rPr>
                <w:rFonts w:ascii="Arial" w:hAnsi="Arial" w:cs="Arial"/>
                <w:b/>
                <w:bCs/>
                <w:sz w:val="20"/>
                <w:szCs w:val="20"/>
              </w:rPr>
            </w:pPr>
            <w:r>
              <w:rPr>
                <w:rFonts w:ascii="Arial" w:hAnsi="Arial" w:cs="Arial"/>
                <w:b/>
                <w:bCs/>
                <w:sz w:val="20"/>
                <w:szCs w:val="20"/>
              </w:rPr>
              <w:t>TOTAL</w:t>
            </w:r>
          </w:p>
        </w:tc>
      </w:tr>
      <w:tr w:rsidR="007C72E6" w:rsidRPr="00B426D6" w:rsidTr="009B0320">
        <w:trPr>
          <w:trHeight w:val="234"/>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7C72E6" w:rsidP="001D3098">
            <w:pPr>
              <w:pStyle w:val="SemEspaamento"/>
              <w:ind w:left="0" w:firstLine="0"/>
              <w:rPr>
                <w:rFonts w:ascii="Arial" w:hAnsi="Arial" w:cs="Arial"/>
                <w:sz w:val="18"/>
                <w:szCs w:val="18"/>
              </w:rPr>
            </w:pPr>
            <w:proofErr w:type="spellStart"/>
            <w:r w:rsidRPr="002B144F">
              <w:rPr>
                <w:rFonts w:ascii="Arial" w:hAnsi="Arial" w:cs="Arial"/>
                <w:sz w:val="18"/>
                <w:szCs w:val="18"/>
              </w:rPr>
              <w:t>Manut</w:t>
            </w:r>
            <w:proofErr w:type="spellEnd"/>
            <w:r w:rsidRPr="002B144F">
              <w:rPr>
                <w:rFonts w:ascii="Arial" w:hAnsi="Arial" w:cs="Arial"/>
                <w:sz w:val="18"/>
                <w:szCs w:val="18"/>
              </w:rPr>
              <w:t>. Ativ. Ensino Fundamental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0320" w:rsidP="001D3098">
            <w:pPr>
              <w:pStyle w:val="SemEspaamento"/>
              <w:ind w:left="85" w:firstLine="0"/>
              <w:jc w:val="right"/>
              <w:rPr>
                <w:rFonts w:ascii="Arial" w:hAnsi="Arial" w:cs="Arial"/>
                <w:sz w:val="18"/>
                <w:szCs w:val="18"/>
              </w:rPr>
            </w:pPr>
            <w:r>
              <w:rPr>
                <w:rFonts w:ascii="Arial" w:hAnsi="Arial" w:cs="Arial"/>
                <w:sz w:val="18"/>
                <w:szCs w:val="18"/>
              </w:rPr>
              <w:t>2.600.000,00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0320" w:rsidP="001D3098">
            <w:pPr>
              <w:pStyle w:val="SemEspaamento"/>
              <w:ind w:left="85" w:firstLine="0"/>
              <w:jc w:val="right"/>
              <w:rPr>
                <w:rFonts w:ascii="Arial" w:hAnsi="Arial" w:cs="Arial"/>
                <w:sz w:val="18"/>
                <w:szCs w:val="18"/>
              </w:rPr>
            </w:pPr>
            <w:r>
              <w:rPr>
                <w:rFonts w:ascii="Arial" w:hAnsi="Arial" w:cs="Arial"/>
                <w:sz w:val="18"/>
                <w:szCs w:val="18"/>
              </w:rPr>
              <w:t>2.800.000,00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0320" w:rsidP="001D3098">
            <w:pPr>
              <w:pStyle w:val="SemEspaamento"/>
              <w:ind w:left="85" w:firstLine="0"/>
              <w:jc w:val="right"/>
              <w:rPr>
                <w:rFonts w:ascii="Arial" w:hAnsi="Arial" w:cs="Arial"/>
                <w:sz w:val="18"/>
                <w:szCs w:val="18"/>
              </w:rPr>
            </w:pPr>
            <w:r>
              <w:rPr>
                <w:rFonts w:ascii="Arial" w:hAnsi="Arial" w:cs="Arial"/>
                <w:sz w:val="18"/>
                <w:szCs w:val="18"/>
              </w:rPr>
              <w:t>3.000.000,00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0320" w:rsidP="001D3098">
            <w:pPr>
              <w:pStyle w:val="SemEspaamento"/>
              <w:ind w:left="85" w:firstLine="0"/>
              <w:jc w:val="right"/>
              <w:rPr>
                <w:rFonts w:ascii="Arial" w:hAnsi="Arial" w:cs="Arial"/>
                <w:sz w:val="18"/>
                <w:szCs w:val="18"/>
              </w:rPr>
            </w:pPr>
            <w:r>
              <w:rPr>
                <w:rFonts w:ascii="Arial" w:hAnsi="Arial" w:cs="Arial"/>
                <w:sz w:val="18"/>
                <w:szCs w:val="18"/>
              </w:rPr>
              <w:t>3.200.000,00</w:t>
            </w:r>
          </w:p>
        </w:tc>
        <w:tc>
          <w:tcPr>
            <w:tcW w:w="1418" w:type="dxa"/>
            <w:tcBorders>
              <w:top w:val="single" w:sz="4" w:space="0" w:color="000000"/>
              <w:left w:val="single" w:sz="4" w:space="0" w:color="000000"/>
              <w:bottom w:val="single" w:sz="4" w:space="0" w:color="000000"/>
              <w:right w:val="single" w:sz="4" w:space="0" w:color="000000"/>
            </w:tcBorders>
          </w:tcPr>
          <w:p w:rsidR="007C72E6" w:rsidRDefault="009B0320" w:rsidP="001D3098">
            <w:pPr>
              <w:pStyle w:val="SemEspaamento"/>
              <w:ind w:left="85" w:firstLine="0"/>
              <w:jc w:val="right"/>
              <w:rPr>
                <w:rFonts w:ascii="Arial" w:hAnsi="Arial" w:cs="Arial"/>
                <w:sz w:val="18"/>
                <w:szCs w:val="18"/>
              </w:rPr>
            </w:pPr>
            <w:r>
              <w:rPr>
                <w:rFonts w:ascii="Arial" w:hAnsi="Arial" w:cs="Arial"/>
                <w:sz w:val="18"/>
                <w:szCs w:val="18"/>
              </w:rPr>
              <w:t>11.600.000,00</w:t>
            </w:r>
          </w:p>
        </w:tc>
      </w:tr>
      <w:tr w:rsidR="007C72E6" w:rsidRPr="00B426D6" w:rsidTr="00554CA9">
        <w:trPr>
          <w:trHeight w:val="251"/>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7C72E6" w:rsidP="001D3098">
            <w:pPr>
              <w:pStyle w:val="SemEspaamento"/>
              <w:ind w:left="0" w:firstLine="0"/>
              <w:rPr>
                <w:rFonts w:ascii="Arial" w:hAnsi="Arial" w:cs="Arial"/>
                <w:sz w:val="18"/>
                <w:szCs w:val="18"/>
              </w:rPr>
            </w:pPr>
            <w:r w:rsidRPr="002B144F">
              <w:rPr>
                <w:rFonts w:ascii="Arial" w:hAnsi="Arial" w:cs="Arial"/>
                <w:sz w:val="18"/>
                <w:szCs w:val="18"/>
              </w:rPr>
              <w:t xml:space="preserve">Transporte Escolar </w:t>
            </w:r>
            <w:proofErr w:type="spellStart"/>
            <w:r w:rsidRPr="002B144F">
              <w:rPr>
                <w:rFonts w:ascii="Arial" w:hAnsi="Arial" w:cs="Arial"/>
                <w:sz w:val="18"/>
                <w:szCs w:val="18"/>
              </w:rPr>
              <w:t>Conv</w:t>
            </w:r>
            <w:proofErr w:type="spellEnd"/>
            <w:r w:rsidRPr="002B144F">
              <w:rPr>
                <w:rFonts w:ascii="Arial" w:hAnsi="Arial" w:cs="Arial"/>
                <w:sz w:val="18"/>
                <w:szCs w:val="18"/>
              </w:rPr>
              <w:t>.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214.000,00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228.980,00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245.008,60</w:t>
            </w:r>
          </w:p>
        </w:tc>
        <w:tc>
          <w:tcPr>
            <w:tcW w:w="1418" w:type="dxa"/>
            <w:tcBorders>
              <w:top w:val="single" w:sz="4" w:space="0" w:color="000000"/>
              <w:left w:val="single" w:sz="4" w:space="0" w:color="000000"/>
              <w:bottom w:val="single" w:sz="4" w:space="0" w:color="000000"/>
              <w:right w:val="single" w:sz="4" w:space="0" w:color="000000"/>
            </w:tcBorders>
          </w:tcPr>
          <w:p w:rsidR="007C72E6" w:rsidRDefault="00B113E5" w:rsidP="001D3098">
            <w:pPr>
              <w:pStyle w:val="SemEspaamento"/>
              <w:ind w:left="85" w:firstLine="0"/>
              <w:jc w:val="right"/>
              <w:rPr>
                <w:rFonts w:ascii="Arial" w:hAnsi="Arial" w:cs="Arial"/>
                <w:sz w:val="18"/>
                <w:szCs w:val="18"/>
              </w:rPr>
            </w:pPr>
            <w:r>
              <w:rPr>
                <w:rFonts w:ascii="Arial" w:hAnsi="Arial" w:cs="Arial"/>
                <w:sz w:val="18"/>
                <w:szCs w:val="18"/>
              </w:rPr>
              <w:t>887.988,60</w:t>
            </w:r>
          </w:p>
        </w:tc>
      </w:tr>
      <w:tr w:rsidR="007C72E6" w:rsidRPr="00B426D6" w:rsidTr="001D3098">
        <w:trPr>
          <w:trHeight w:val="45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7C72E6" w:rsidP="001D3098">
            <w:pPr>
              <w:pStyle w:val="SemEspaamento"/>
              <w:ind w:left="0" w:firstLine="0"/>
              <w:rPr>
                <w:rFonts w:ascii="Arial" w:hAnsi="Arial" w:cs="Arial"/>
                <w:sz w:val="18"/>
                <w:szCs w:val="18"/>
              </w:rPr>
            </w:pPr>
            <w:r w:rsidRPr="002B144F">
              <w:rPr>
                <w:rFonts w:ascii="Arial" w:hAnsi="Arial" w:cs="Arial"/>
                <w:sz w:val="18"/>
                <w:szCs w:val="18"/>
              </w:rPr>
              <w:t xml:space="preserve">PNATE – Programa Nac. de Apoio ao Transp. </w:t>
            </w:r>
            <w:proofErr w:type="gramStart"/>
            <w:r w:rsidRPr="002B144F">
              <w:rPr>
                <w:rFonts w:ascii="Arial" w:hAnsi="Arial" w:cs="Arial"/>
                <w:sz w:val="18"/>
                <w:szCs w:val="18"/>
              </w:rPr>
              <w:t>Escolar</w:t>
            </w:r>
            <w:proofErr w:type="gramEnd"/>
            <w:r w:rsidRPr="002B144F">
              <w:rPr>
                <w:rFonts w:ascii="Arial" w:hAnsi="Arial" w:cs="Arial"/>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35.500,00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37.985,00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40.643,95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B113E5" w:rsidP="001D3098">
            <w:pPr>
              <w:pStyle w:val="SemEspaamento"/>
              <w:ind w:left="85" w:firstLine="0"/>
              <w:jc w:val="right"/>
              <w:rPr>
                <w:rFonts w:ascii="Arial" w:hAnsi="Arial" w:cs="Arial"/>
                <w:sz w:val="18"/>
                <w:szCs w:val="18"/>
              </w:rPr>
            </w:pPr>
            <w:r>
              <w:rPr>
                <w:rFonts w:ascii="Arial" w:hAnsi="Arial" w:cs="Arial"/>
                <w:sz w:val="18"/>
                <w:szCs w:val="18"/>
              </w:rPr>
              <w:t>43.489,03</w:t>
            </w:r>
          </w:p>
        </w:tc>
        <w:tc>
          <w:tcPr>
            <w:tcW w:w="1418" w:type="dxa"/>
            <w:tcBorders>
              <w:top w:val="single" w:sz="4" w:space="0" w:color="000000"/>
              <w:left w:val="single" w:sz="4" w:space="0" w:color="000000"/>
              <w:bottom w:val="single" w:sz="4" w:space="0" w:color="000000"/>
              <w:right w:val="single" w:sz="4" w:space="0" w:color="000000"/>
            </w:tcBorders>
          </w:tcPr>
          <w:p w:rsidR="00B113E5" w:rsidRDefault="00B113E5" w:rsidP="001D3098">
            <w:pPr>
              <w:pStyle w:val="SemEspaamento"/>
              <w:ind w:left="85" w:firstLine="0"/>
              <w:jc w:val="right"/>
              <w:rPr>
                <w:rFonts w:ascii="Arial" w:hAnsi="Arial" w:cs="Arial"/>
                <w:sz w:val="18"/>
                <w:szCs w:val="18"/>
              </w:rPr>
            </w:pPr>
          </w:p>
          <w:p w:rsidR="007C72E6" w:rsidRDefault="00B113E5" w:rsidP="001D3098">
            <w:pPr>
              <w:pStyle w:val="SemEspaamento"/>
              <w:ind w:left="85" w:firstLine="0"/>
              <w:jc w:val="right"/>
              <w:rPr>
                <w:rFonts w:ascii="Arial" w:hAnsi="Arial" w:cs="Arial"/>
                <w:sz w:val="18"/>
                <w:szCs w:val="18"/>
              </w:rPr>
            </w:pPr>
            <w:r>
              <w:rPr>
                <w:rFonts w:ascii="Arial" w:hAnsi="Arial" w:cs="Arial"/>
                <w:sz w:val="18"/>
                <w:szCs w:val="18"/>
              </w:rPr>
              <w:t>157.617,98</w:t>
            </w:r>
          </w:p>
        </w:tc>
      </w:tr>
    </w:tbl>
    <w:p w:rsidR="00B113E5" w:rsidRPr="00B113E5" w:rsidRDefault="007C72E6" w:rsidP="00B113E5">
      <w:pPr>
        <w:pStyle w:val="SemEspaamento"/>
        <w:ind w:left="0" w:firstLine="0"/>
        <w:rPr>
          <w:rFonts w:ascii="Arial" w:hAnsi="Arial" w:cs="Arial"/>
          <w:bCs/>
        </w:rPr>
      </w:pPr>
      <w:r w:rsidRPr="00AD0A89">
        <w:rPr>
          <w:rFonts w:ascii="Arial" w:hAnsi="Arial" w:cs="Arial"/>
          <w:bCs/>
        </w:rPr>
        <w:t xml:space="preserve">Objetivos: </w:t>
      </w:r>
      <w:r w:rsidR="00B113E5" w:rsidRPr="00B113E5">
        <w:rPr>
          <w:rFonts w:ascii="Arial" w:hAnsi="Arial" w:cs="Arial"/>
          <w:bCs/>
        </w:rPr>
        <w:t xml:space="preserve">Promover Cursos de capacitação e valorização dos agentes da área de educação e viagem de estudo para alunos e professores. Formar uma equipe multidisciplinar para atender as crianças com dificuldades de aprendizagem. Investir na infraestrutura das salas, disponibilizando aos professores e alunos, recursos de mídia. Contratar profissional para auxiliar na entrada e saída de alunos dos centros educacionais. Estruturar a Biblioteca na </w:t>
      </w:r>
      <w:r w:rsidR="00B113E5" w:rsidRPr="00B113E5">
        <w:rPr>
          <w:rFonts w:ascii="Arial" w:hAnsi="Arial" w:cs="Arial"/>
          <w:bCs/>
        </w:rPr>
        <w:lastRenderedPageBreak/>
        <w:t xml:space="preserve">Escola </w:t>
      </w:r>
      <w:proofErr w:type="spellStart"/>
      <w:r w:rsidR="00B113E5" w:rsidRPr="00B113E5">
        <w:rPr>
          <w:rFonts w:ascii="Arial" w:hAnsi="Arial" w:cs="Arial"/>
          <w:bCs/>
        </w:rPr>
        <w:t>Honorata</w:t>
      </w:r>
      <w:proofErr w:type="spellEnd"/>
      <w:r w:rsidR="00B113E5" w:rsidRPr="00B113E5">
        <w:rPr>
          <w:rFonts w:ascii="Arial" w:hAnsi="Arial" w:cs="Arial"/>
          <w:bCs/>
        </w:rPr>
        <w:t xml:space="preserve"> </w:t>
      </w:r>
      <w:proofErr w:type="spellStart"/>
      <w:r w:rsidR="00B113E5" w:rsidRPr="00B113E5">
        <w:rPr>
          <w:rFonts w:ascii="Arial" w:hAnsi="Arial" w:cs="Arial"/>
          <w:bCs/>
        </w:rPr>
        <w:t>Stédille</w:t>
      </w:r>
      <w:proofErr w:type="spellEnd"/>
      <w:r w:rsidR="00B113E5" w:rsidRPr="00B113E5">
        <w:rPr>
          <w:rFonts w:ascii="Arial" w:hAnsi="Arial" w:cs="Arial"/>
          <w:bCs/>
        </w:rPr>
        <w:t xml:space="preserve">. Implantar o Programa Professor </w:t>
      </w:r>
      <w:proofErr w:type="gramStart"/>
      <w:r w:rsidR="00B113E5" w:rsidRPr="00B113E5">
        <w:rPr>
          <w:rFonts w:ascii="Arial" w:hAnsi="Arial" w:cs="Arial"/>
          <w:bCs/>
        </w:rPr>
        <w:t>2</w:t>
      </w:r>
      <w:proofErr w:type="gramEnd"/>
      <w:r w:rsidR="00B113E5" w:rsidRPr="00B113E5">
        <w:rPr>
          <w:rFonts w:ascii="Arial" w:hAnsi="Arial" w:cs="Arial"/>
          <w:bCs/>
        </w:rPr>
        <w:t>, para atender a demanda de alunos que necessitam de atendimento diferenciado. Instalação de Sala Multifuncional na Escola. Contratar monitores para todos os veículos do Transporte Escolar. Proporcionar curso de formação continuada para os professores e específicos para os demais funcionários. Promover encontros e palestras voltados à comunidade escolar e também sociedade em geral. Aquisição de Veículo. Assegurar a igualdade nas condições de acesso, permanência e êxito do aluno matriculado no ensino fundamental; Construir salas de aula para as disciplinas ARTES, auditório, refeitório, banheiros gêneros para professores; arquibancadas, banheiros e vestiário no ginásio; Construir a cobertura do parque infantil e do Campo de Areia; Implantar brinquedoteca e sala multifuncional; Construir uma sala para biblioteca e ampliar o acervo escolar;</w:t>
      </w:r>
      <w:proofErr w:type="gramStart"/>
      <w:r w:rsidR="00B113E5" w:rsidRPr="00B113E5">
        <w:rPr>
          <w:rFonts w:ascii="Arial" w:hAnsi="Arial" w:cs="Arial"/>
          <w:bCs/>
        </w:rPr>
        <w:t xml:space="preserve">  </w:t>
      </w:r>
      <w:proofErr w:type="gramEnd"/>
      <w:r w:rsidR="00B113E5" w:rsidRPr="00B113E5">
        <w:rPr>
          <w:rFonts w:ascii="Arial" w:hAnsi="Arial" w:cs="Arial"/>
          <w:bCs/>
        </w:rPr>
        <w:t>Construir  3 salas para período integral; Dar continuidade ao Programa Novo Mais Educação; Construir uma sala de aula  para AEE (Atendimento Educacional Especializado); Reformar a estrutura dos Prédios Escolares; Contratar monitores para todos os veículos do Transporte Escolar; Proporcionar curso de formação continuada para os professores e específicos para os demais funcionários e viagem de estudo para alunos e professores; Promover encontros e palestras voltados à comunidade; Construir entrada coberta para as crianças, da saída do ônibus até a escola. Armários suficientes para as salas; Equipar as salas de aula com data show e telão. Absorver os alunos das séries iniciais (1º ao 5º ano) da EEB Tereza Cristina para concentrar todos os alunos desta faixa etária na rede municipal.</w:t>
      </w:r>
      <w:r w:rsidR="00B113E5">
        <w:rPr>
          <w:rFonts w:ascii="Arial" w:hAnsi="Arial" w:cs="Arial"/>
          <w:bCs/>
        </w:rPr>
        <w:t xml:space="preserve"> </w:t>
      </w:r>
      <w:r w:rsidR="00B113E5" w:rsidRPr="00B113E5">
        <w:rPr>
          <w:rFonts w:ascii="Arial" w:hAnsi="Arial" w:cs="Arial"/>
          <w:bCs/>
        </w:rPr>
        <w:t>Contratar monitores para todos os veículos do Transporte Escolar. Manutenção da Frota Municipal de Ônibus u</w:t>
      </w:r>
      <w:r w:rsidR="00B113E5">
        <w:rPr>
          <w:rFonts w:ascii="Arial" w:hAnsi="Arial" w:cs="Arial"/>
          <w:bCs/>
        </w:rPr>
        <w:t xml:space="preserve">tilizados no Transporte Escolar </w:t>
      </w:r>
      <w:r w:rsidR="00B113E5" w:rsidRPr="00B113E5">
        <w:rPr>
          <w:rFonts w:ascii="Arial" w:hAnsi="Arial" w:cs="Arial"/>
          <w:bCs/>
        </w:rPr>
        <w:t>e Transporte Terceirizado</w:t>
      </w:r>
      <w:r w:rsidR="00B113E5">
        <w:rPr>
          <w:rFonts w:ascii="Arial" w:hAnsi="Arial" w:cs="Arial"/>
          <w:bCs/>
        </w:rPr>
        <w:t>.</w:t>
      </w:r>
      <w:r w:rsidR="009F28B5">
        <w:rPr>
          <w:rFonts w:ascii="Arial" w:hAnsi="Arial" w:cs="Arial"/>
          <w:bCs/>
        </w:rPr>
        <w:t xml:space="preserve"> </w:t>
      </w:r>
      <w:r w:rsidR="009F28B5" w:rsidRPr="009F28B5">
        <w:rPr>
          <w:rFonts w:ascii="Arial" w:hAnsi="Arial" w:cs="Arial"/>
          <w:bCs/>
        </w:rPr>
        <w:t>Reestruturar o Plano de Carreira dos Profissionais da Educação.</w:t>
      </w:r>
    </w:p>
    <w:p w:rsidR="00B113E5" w:rsidRPr="00B113E5" w:rsidRDefault="00B113E5" w:rsidP="00B113E5">
      <w:pPr>
        <w:pStyle w:val="SemEspaamento"/>
        <w:ind w:left="0" w:firstLine="0"/>
        <w:rPr>
          <w:rFonts w:ascii="Arial" w:hAnsi="Arial" w:cs="Arial"/>
          <w:bCs/>
        </w:rPr>
      </w:pPr>
    </w:p>
    <w:p w:rsidR="00C424FD" w:rsidRDefault="00C424FD" w:rsidP="007C72E6">
      <w:pPr>
        <w:pStyle w:val="SemEspaamento"/>
        <w:ind w:left="0" w:firstLine="0"/>
        <w:rPr>
          <w:rFonts w:ascii="Arial" w:hAnsi="Arial" w:cs="Arial"/>
          <w:b/>
          <w:bCs/>
        </w:rPr>
      </w:pPr>
    </w:p>
    <w:p w:rsidR="007C72E6" w:rsidRDefault="007C72E6" w:rsidP="007C72E6">
      <w:pPr>
        <w:pStyle w:val="SemEspaamento"/>
        <w:ind w:left="0" w:firstLine="0"/>
        <w:rPr>
          <w:rFonts w:ascii="Arial" w:hAnsi="Arial" w:cs="Arial"/>
          <w:b/>
          <w:bCs/>
        </w:rPr>
      </w:pPr>
      <w:r w:rsidRPr="00E80E05">
        <w:rPr>
          <w:rFonts w:ascii="Arial" w:hAnsi="Arial" w:cs="Arial"/>
          <w:b/>
          <w:bCs/>
        </w:rPr>
        <w:t xml:space="preserve">Programa: </w:t>
      </w:r>
      <w:proofErr w:type="gramStart"/>
      <w:r w:rsidRPr="00E80E05">
        <w:rPr>
          <w:rFonts w:ascii="Arial" w:hAnsi="Arial" w:cs="Arial"/>
          <w:b/>
          <w:bCs/>
        </w:rPr>
        <w:t>502 – Merenda</w:t>
      </w:r>
      <w:proofErr w:type="gramEnd"/>
      <w:r>
        <w:rPr>
          <w:rFonts w:ascii="Arial" w:hAnsi="Arial" w:cs="Arial"/>
          <w:b/>
          <w:bCs/>
        </w:rPr>
        <w:t xml:space="preserve"> na </w:t>
      </w:r>
      <w:r w:rsidRPr="00E80E05">
        <w:rPr>
          <w:rFonts w:ascii="Arial" w:hAnsi="Arial" w:cs="Arial"/>
          <w:b/>
          <w:bCs/>
        </w:rPr>
        <w:t>Escola</w:t>
      </w:r>
    </w:p>
    <w:tbl>
      <w:tblPr>
        <w:tblW w:w="9284" w:type="dxa"/>
        <w:tblInd w:w="70" w:type="dxa"/>
        <w:tblCellMar>
          <w:left w:w="70" w:type="dxa"/>
          <w:right w:w="70" w:type="dxa"/>
        </w:tblCellMar>
        <w:tblLook w:val="04A0" w:firstRow="1" w:lastRow="0" w:firstColumn="1" w:lastColumn="0" w:noHBand="0" w:noVBand="1"/>
      </w:tblPr>
      <w:tblGrid>
        <w:gridCol w:w="2548"/>
        <w:gridCol w:w="1278"/>
        <w:gridCol w:w="1418"/>
        <w:gridCol w:w="1450"/>
        <w:gridCol w:w="1282"/>
        <w:gridCol w:w="1308"/>
      </w:tblGrid>
      <w:tr w:rsidR="007C72E6" w:rsidRPr="005B4973" w:rsidTr="001D3098">
        <w:trPr>
          <w:trHeight w:val="315"/>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07"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B4973" w:rsidTr="001D3098">
        <w:trPr>
          <w:trHeight w:val="212"/>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Alimentação</w:t>
            </w:r>
            <w:r w:rsidRPr="005B4973">
              <w:rPr>
                <w:rFonts w:ascii="Arial" w:eastAsia="Times New Roman" w:hAnsi="Arial" w:cs="Arial"/>
                <w:color w:val="000000"/>
                <w:sz w:val="20"/>
                <w:szCs w:val="20"/>
                <w:lang w:eastAsia="pt-BR"/>
              </w:rPr>
              <w:t xml:space="preserve"> Escolar</w:t>
            </w:r>
          </w:p>
        </w:tc>
        <w:tc>
          <w:tcPr>
            <w:tcW w:w="1278"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291.500,00</w:t>
            </w:r>
          </w:p>
        </w:tc>
        <w:tc>
          <w:tcPr>
            <w:tcW w:w="1418"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308.605,00</w:t>
            </w:r>
          </w:p>
        </w:tc>
        <w:tc>
          <w:tcPr>
            <w:tcW w:w="1450"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326.207,35</w:t>
            </w:r>
          </w:p>
        </w:tc>
        <w:tc>
          <w:tcPr>
            <w:tcW w:w="1282"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344.341,86</w:t>
            </w:r>
          </w:p>
        </w:tc>
        <w:tc>
          <w:tcPr>
            <w:tcW w:w="1307" w:type="dxa"/>
            <w:tcBorders>
              <w:top w:val="nil"/>
              <w:left w:val="nil"/>
              <w:bottom w:val="single" w:sz="4" w:space="0" w:color="auto"/>
              <w:right w:val="single" w:sz="4" w:space="0" w:color="auto"/>
            </w:tcBorders>
          </w:tcPr>
          <w:p w:rsidR="007C72E6"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1.270.654,21</w:t>
            </w:r>
          </w:p>
        </w:tc>
      </w:tr>
    </w:tbl>
    <w:p w:rsidR="007C72E6" w:rsidRPr="00AD0A89" w:rsidRDefault="007C72E6" w:rsidP="007C72E6">
      <w:pPr>
        <w:pStyle w:val="SemEspaamento"/>
        <w:ind w:left="0" w:firstLine="0"/>
        <w:rPr>
          <w:rFonts w:ascii="Arial" w:hAnsi="Arial" w:cs="Arial"/>
          <w:bCs/>
        </w:rPr>
      </w:pPr>
      <w:r w:rsidRPr="00AD0A89">
        <w:rPr>
          <w:rFonts w:ascii="Arial" w:hAnsi="Arial" w:cs="Arial"/>
          <w:bCs/>
        </w:rPr>
        <w:t>Objetivos:</w:t>
      </w:r>
      <w:r>
        <w:rPr>
          <w:rFonts w:ascii="Arial" w:hAnsi="Arial" w:cs="Arial"/>
          <w:bCs/>
        </w:rPr>
        <w:t xml:space="preserve"> </w:t>
      </w:r>
      <w:r w:rsidR="00B113E5" w:rsidRPr="00B113E5">
        <w:rPr>
          <w:rFonts w:ascii="Arial" w:hAnsi="Arial" w:cs="Arial"/>
          <w:bCs/>
        </w:rPr>
        <w:t>Promover a alimentação saudável no ambiente escolar, testando metodologias e estratégias que possibilitem sua reprodutibilidade em outros locais e contextos, envolvendo as escolas de Ensino Infantil e Fundamental; Criar hortas orgânicas como incentivo à alimentação saudável. Fomentar o aumento na aplicação dos recursos financeiros em gêneros alimentícios advindos da Agricultura Familiar.</w:t>
      </w:r>
    </w:p>
    <w:p w:rsidR="007C72E6" w:rsidRDefault="007C72E6" w:rsidP="007C72E6">
      <w:pPr>
        <w:pStyle w:val="SemEspaamento"/>
        <w:ind w:left="0" w:firstLine="0"/>
        <w:rPr>
          <w:rFonts w:ascii="Arial" w:hAnsi="Arial" w:cs="Arial"/>
          <w:bCs/>
        </w:rPr>
      </w:pPr>
    </w:p>
    <w:p w:rsidR="007C72E6" w:rsidRPr="00AD0A89" w:rsidRDefault="007C72E6" w:rsidP="007C72E6">
      <w:pPr>
        <w:pStyle w:val="SemEspaamento"/>
        <w:ind w:left="0" w:firstLine="0"/>
        <w:rPr>
          <w:rFonts w:ascii="Arial" w:hAnsi="Arial" w:cs="Arial"/>
          <w:bCs/>
        </w:rPr>
      </w:pPr>
    </w:p>
    <w:p w:rsidR="007C72E6" w:rsidRDefault="007C72E6" w:rsidP="007C72E6">
      <w:pPr>
        <w:pStyle w:val="SemEspaamento"/>
        <w:ind w:left="0" w:firstLine="0"/>
        <w:rPr>
          <w:rFonts w:ascii="Arial" w:hAnsi="Arial" w:cs="Arial"/>
          <w:b/>
          <w:bCs/>
        </w:rPr>
      </w:pPr>
      <w:r w:rsidRPr="00E80E05">
        <w:rPr>
          <w:rFonts w:ascii="Arial" w:hAnsi="Arial" w:cs="Arial"/>
          <w:b/>
          <w:bCs/>
        </w:rPr>
        <w:t>Programa: 504 – Esporte e Lazer</w:t>
      </w:r>
    </w:p>
    <w:tbl>
      <w:tblPr>
        <w:tblW w:w="9284" w:type="dxa"/>
        <w:tblInd w:w="70" w:type="dxa"/>
        <w:tblCellMar>
          <w:left w:w="70" w:type="dxa"/>
          <w:right w:w="70" w:type="dxa"/>
        </w:tblCellMar>
        <w:tblLook w:val="04A0" w:firstRow="1" w:lastRow="0" w:firstColumn="1" w:lastColumn="0" w:noHBand="0" w:noVBand="1"/>
      </w:tblPr>
      <w:tblGrid>
        <w:gridCol w:w="3257"/>
        <w:gridCol w:w="1209"/>
        <w:gridCol w:w="1152"/>
        <w:gridCol w:w="1057"/>
        <w:gridCol w:w="1263"/>
        <w:gridCol w:w="1346"/>
      </w:tblGrid>
      <w:tr w:rsidR="007C72E6" w:rsidRPr="005B4973" w:rsidTr="00B113E5">
        <w:trPr>
          <w:trHeight w:val="315"/>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46"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976AD" w:rsidTr="00B113E5">
        <w:trPr>
          <w:trHeight w:val="268"/>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left"/>
              <w:rPr>
                <w:rFonts w:ascii="Arial" w:eastAsia="Times New Roman" w:hAnsi="Arial" w:cs="Arial"/>
                <w:color w:val="000000"/>
                <w:sz w:val="18"/>
                <w:szCs w:val="18"/>
                <w:lang w:eastAsia="pt-BR"/>
              </w:rPr>
            </w:pPr>
            <w:proofErr w:type="spellStart"/>
            <w:r w:rsidRPr="005976AD">
              <w:rPr>
                <w:rFonts w:ascii="Arial" w:eastAsia="Times New Roman" w:hAnsi="Arial" w:cs="Arial"/>
                <w:color w:val="000000"/>
                <w:sz w:val="18"/>
                <w:szCs w:val="18"/>
                <w:lang w:eastAsia="pt-BR"/>
              </w:rPr>
              <w:t>Manut</w:t>
            </w:r>
            <w:proofErr w:type="spellEnd"/>
            <w:r w:rsidRPr="005976AD">
              <w:rPr>
                <w:rFonts w:ascii="Arial" w:eastAsia="Times New Roman" w:hAnsi="Arial" w:cs="Arial"/>
                <w:color w:val="000000"/>
                <w:sz w:val="18"/>
                <w:szCs w:val="18"/>
                <w:lang w:eastAsia="pt-BR"/>
              </w:rPr>
              <w:t>. Atividades Desporto Amador</w:t>
            </w:r>
          </w:p>
        </w:tc>
        <w:tc>
          <w:tcPr>
            <w:tcW w:w="1209"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250.000,00</w:t>
            </w:r>
          </w:p>
        </w:tc>
        <w:tc>
          <w:tcPr>
            <w:tcW w:w="1152"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260.000,00</w:t>
            </w:r>
          </w:p>
        </w:tc>
        <w:tc>
          <w:tcPr>
            <w:tcW w:w="1057"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270.000,00</w:t>
            </w:r>
          </w:p>
        </w:tc>
        <w:tc>
          <w:tcPr>
            <w:tcW w:w="1263"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280.000,00</w:t>
            </w:r>
          </w:p>
        </w:tc>
        <w:tc>
          <w:tcPr>
            <w:tcW w:w="1346" w:type="dxa"/>
            <w:tcBorders>
              <w:top w:val="nil"/>
              <w:left w:val="nil"/>
              <w:bottom w:val="single" w:sz="4" w:space="0" w:color="auto"/>
              <w:right w:val="single" w:sz="4" w:space="0" w:color="auto"/>
            </w:tcBorders>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1.060.000,00</w:t>
            </w:r>
          </w:p>
        </w:tc>
      </w:tr>
      <w:tr w:rsidR="007C72E6" w:rsidRPr="005976AD" w:rsidTr="00B113E5">
        <w:trPr>
          <w:trHeight w:val="315"/>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lef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Construção de Cancha de Bocha</w:t>
            </w:r>
          </w:p>
        </w:tc>
        <w:tc>
          <w:tcPr>
            <w:tcW w:w="1209"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300.000,00</w:t>
            </w:r>
          </w:p>
        </w:tc>
        <w:tc>
          <w:tcPr>
            <w:tcW w:w="1152"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057"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263"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346" w:type="dxa"/>
            <w:tcBorders>
              <w:top w:val="nil"/>
              <w:left w:val="nil"/>
              <w:bottom w:val="single" w:sz="4" w:space="0" w:color="auto"/>
              <w:right w:val="single" w:sz="4" w:space="0" w:color="auto"/>
            </w:tcBorders>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300.000,00</w:t>
            </w:r>
          </w:p>
        </w:tc>
      </w:tr>
      <w:tr w:rsidR="007C72E6" w:rsidRPr="005976AD" w:rsidTr="00B113E5">
        <w:trPr>
          <w:trHeight w:val="315"/>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left"/>
              <w:rPr>
                <w:rFonts w:ascii="Arial" w:eastAsia="Times New Roman" w:hAnsi="Arial" w:cs="Arial"/>
                <w:color w:val="000000"/>
                <w:sz w:val="18"/>
                <w:szCs w:val="18"/>
                <w:lang w:eastAsia="pt-BR"/>
              </w:rPr>
            </w:pPr>
            <w:r w:rsidRPr="00B113E5">
              <w:rPr>
                <w:rFonts w:ascii="Arial" w:eastAsia="Times New Roman" w:hAnsi="Arial" w:cs="Arial"/>
                <w:color w:val="000000"/>
                <w:sz w:val="18"/>
                <w:szCs w:val="18"/>
                <w:lang w:eastAsia="pt-BR"/>
              </w:rPr>
              <w:t>Iluminação e Arquibancada no Estádio Municipal</w:t>
            </w:r>
          </w:p>
        </w:tc>
        <w:tc>
          <w:tcPr>
            <w:tcW w:w="1209"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300.000,00</w:t>
            </w:r>
          </w:p>
        </w:tc>
        <w:tc>
          <w:tcPr>
            <w:tcW w:w="1152"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057"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263"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346" w:type="dxa"/>
            <w:tcBorders>
              <w:top w:val="nil"/>
              <w:left w:val="nil"/>
              <w:bottom w:val="single" w:sz="4" w:space="0" w:color="auto"/>
              <w:right w:val="single" w:sz="4" w:space="0" w:color="auto"/>
            </w:tcBorders>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300.000,00</w:t>
            </w:r>
          </w:p>
        </w:tc>
      </w:tr>
    </w:tbl>
    <w:p w:rsidR="007C72E6" w:rsidRPr="00944D2A" w:rsidRDefault="007C72E6" w:rsidP="007C72E6">
      <w:pPr>
        <w:pStyle w:val="SemEspaamento"/>
        <w:ind w:left="0" w:firstLine="0"/>
        <w:rPr>
          <w:rFonts w:ascii="Arial" w:hAnsi="Arial" w:cs="Arial"/>
          <w:bCs/>
        </w:rPr>
      </w:pPr>
      <w:r w:rsidRPr="00944D2A">
        <w:rPr>
          <w:rFonts w:ascii="Arial" w:hAnsi="Arial" w:cs="Arial"/>
          <w:bCs/>
        </w:rPr>
        <w:t>Objetivos:</w:t>
      </w:r>
      <w:r>
        <w:rPr>
          <w:rFonts w:ascii="Arial" w:hAnsi="Arial" w:cs="Arial"/>
          <w:bCs/>
        </w:rPr>
        <w:t xml:space="preserve"> </w:t>
      </w:r>
      <w:r w:rsidR="00B113E5" w:rsidRPr="00B113E5">
        <w:rPr>
          <w:rFonts w:ascii="Arial" w:hAnsi="Arial" w:cs="Arial"/>
          <w:bCs/>
        </w:rPr>
        <w:t xml:space="preserve">Projetar e buscar recursos para Construir a Cancha de Bocha Municipal. Apoiar as diversas modalidades esportivas e valorizar o atleta amador. Promover campeonatos interbairros em diversas modalidades esportivas. Incentivar e Apoiar as Equipes de Futebol de Campo que representam o Município na Liga </w:t>
      </w:r>
      <w:proofErr w:type="spellStart"/>
      <w:r w:rsidR="00B113E5" w:rsidRPr="00B113E5">
        <w:rPr>
          <w:rFonts w:ascii="Arial" w:hAnsi="Arial" w:cs="Arial"/>
          <w:bCs/>
        </w:rPr>
        <w:t>Riossulense</w:t>
      </w:r>
      <w:proofErr w:type="spellEnd"/>
      <w:r w:rsidR="00B113E5" w:rsidRPr="00B113E5">
        <w:rPr>
          <w:rFonts w:ascii="Arial" w:hAnsi="Arial" w:cs="Arial"/>
          <w:bCs/>
        </w:rPr>
        <w:t xml:space="preserve"> de Futebol de Campo. Viabilizar a Escolinha Pequeno Atleta. Desenvolver e promover atividades de esporte e lazer </w:t>
      </w:r>
      <w:proofErr w:type="gramStart"/>
      <w:r w:rsidR="00B113E5" w:rsidRPr="00B113E5">
        <w:rPr>
          <w:rFonts w:ascii="Arial" w:hAnsi="Arial" w:cs="Arial"/>
          <w:bCs/>
        </w:rPr>
        <w:t>na comunidades</w:t>
      </w:r>
      <w:proofErr w:type="gramEnd"/>
      <w:r w:rsidR="00B113E5" w:rsidRPr="00B113E5">
        <w:rPr>
          <w:rFonts w:ascii="Arial" w:hAnsi="Arial" w:cs="Arial"/>
          <w:bCs/>
        </w:rPr>
        <w:t xml:space="preserve"> do interior. Participação com equipes da própria cidade em eventos, tais como: JIMAVI, JOGOS DA FESPORTE, CAMPEONATOS ESTADUAIS, LIGAS e COPAS REGIONAIS e outras competições de nível regional e estadual; Sediar competições de nível </w:t>
      </w:r>
      <w:r w:rsidR="00B113E5" w:rsidRPr="00B113E5">
        <w:rPr>
          <w:rFonts w:ascii="Arial" w:hAnsi="Arial" w:cs="Arial"/>
          <w:bCs/>
        </w:rPr>
        <w:lastRenderedPageBreak/>
        <w:t>regional e estadual; Instalar Iluminação e Construir arquibancadas no Estádio Municipal de Futebol; Promover as competições internas dentro do calendário esportivo anual tais como: Campeonato Municipal Interbairros, Campeonato Municipal Entre Famílias, Torneio do Trabalhador, Campeonato Municipal de Veteranos, Campeonato Municipal de Bocha, jogos do ENACEL e outras competições a serem desenvolvidas; Incentivar e apoiar equipes amadoras do município; Contratar mais profissionais da área esportiva para o desenvolvimento de outras modalidades; Reformar, ampliar e revitalizar a praça municipal com a reforma do campo de futebol suíço, quadra de vôlei, pista de skate, playground e a plantação de árvores em seu entorno. Dar continuidade as escolinhas de futebol no Ginásio Municipal e desenvolver novas modalidades; Construir praças de lazer nas áreas de equipamentos urbanos dos loteamentos; Implantar projetos para desenvolver xadrez, tênis de mesa e atletismo; Iniciar projeto de prática esportiva no estádio municipal.</w:t>
      </w:r>
      <w:r w:rsidRPr="00944D2A">
        <w:rPr>
          <w:rFonts w:ascii="Arial" w:hAnsi="Arial" w:cs="Arial"/>
          <w:bCs/>
        </w:rPr>
        <w:t xml:space="preserve"> </w:t>
      </w:r>
      <w:r w:rsidR="00382DAB">
        <w:rPr>
          <w:rFonts w:ascii="Arial" w:hAnsi="Arial" w:cs="Arial"/>
          <w:bCs/>
        </w:rPr>
        <w:t>Aquisição de Veículo.</w:t>
      </w:r>
    </w:p>
    <w:p w:rsidR="00AF20A7" w:rsidRPr="00944D2A" w:rsidRDefault="00AF20A7" w:rsidP="007C72E6">
      <w:pPr>
        <w:pStyle w:val="SemEspaamento"/>
        <w:ind w:left="0" w:firstLine="0"/>
        <w:rPr>
          <w:rFonts w:ascii="Arial" w:hAnsi="Arial" w:cs="Arial"/>
          <w:bCs/>
        </w:rPr>
      </w:pPr>
    </w:p>
    <w:p w:rsidR="007C72E6" w:rsidRDefault="007C72E6" w:rsidP="007C72E6">
      <w:pPr>
        <w:pStyle w:val="SemEspaamento"/>
        <w:ind w:left="0" w:firstLine="0"/>
        <w:rPr>
          <w:rFonts w:ascii="Arial" w:hAnsi="Arial" w:cs="Arial"/>
          <w:b/>
          <w:bCs/>
        </w:rPr>
      </w:pPr>
      <w:r w:rsidRPr="00E80E05">
        <w:rPr>
          <w:rFonts w:ascii="Arial" w:hAnsi="Arial" w:cs="Arial"/>
          <w:b/>
          <w:bCs/>
        </w:rPr>
        <w:t xml:space="preserve">Programa: </w:t>
      </w:r>
      <w:proofErr w:type="gramStart"/>
      <w:r w:rsidRPr="00E80E05">
        <w:rPr>
          <w:rFonts w:ascii="Arial" w:hAnsi="Arial" w:cs="Arial"/>
          <w:b/>
          <w:bCs/>
        </w:rPr>
        <w:t>505 – Educar</w:t>
      </w:r>
      <w:r>
        <w:rPr>
          <w:rFonts w:ascii="Arial" w:hAnsi="Arial" w:cs="Arial"/>
          <w:b/>
          <w:bCs/>
        </w:rPr>
        <w:t xml:space="preserve"> – Ensino</w:t>
      </w:r>
      <w:proofErr w:type="gramEnd"/>
      <w:r>
        <w:rPr>
          <w:rFonts w:ascii="Arial" w:hAnsi="Arial" w:cs="Arial"/>
          <w:b/>
          <w:bCs/>
        </w:rPr>
        <w:t xml:space="preserve"> Supletivo</w:t>
      </w:r>
    </w:p>
    <w:tbl>
      <w:tblPr>
        <w:tblW w:w="9284" w:type="dxa"/>
        <w:tblInd w:w="70" w:type="dxa"/>
        <w:tblCellMar>
          <w:left w:w="70" w:type="dxa"/>
          <w:right w:w="70" w:type="dxa"/>
        </w:tblCellMar>
        <w:tblLook w:val="04A0" w:firstRow="1" w:lastRow="0" w:firstColumn="1" w:lastColumn="0" w:noHBand="0" w:noVBand="1"/>
      </w:tblPr>
      <w:tblGrid>
        <w:gridCol w:w="3091"/>
        <w:gridCol w:w="1157"/>
        <w:gridCol w:w="1138"/>
        <w:gridCol w:w="1135"/>
        <w:gridCol w:w="1276"/>
        <w:gridCol w:w="1487"/>
      </w:tblGrid>
      <w:tr w:rsidR="007C72E6" w:rsidRPr="005B4973" w:rsidTr="001D3098">
        <w:trPr>
          <w:trHeight w:val="315"/>
        </w:trPr>
        <w:tc>
          <w:tcPr>
            <w:tcW w:w="3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487"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B4973" w:rsidTr="001D3098">
        <w:trPr>
          <w:trHeight w:val="134"/>
        </w:trPr>
        <w:tc>
          <w:tcPr>
            <w:tcW w:w="3091"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Educação de Jovens e Adultos</w:t>
            </w:r>
          </w:p>
        </w:tc>
        <w:tc>
          <w:tcPr>
            <w:tcW w:w="1157"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15.000,00</w:t>
            </w:r>
          </w:p>
        </w:tc>
        <w:tc>
          <w:tcPr>
            <w:tcW w:w="1138"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20.000,00</w:t>
            </w:r>
          </w:p>
        </w:tc>
        <w:tc>
          <w:tcPr>
            <w:tcW w:w="1135"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25.000,00</w:t>
            </w:r>
          </w:p>
        </w:tc>
        <w:tc>
          <w:tcPr>
            <w:tcW w:w="1276"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30.000,00</w:t>
            </w:r>
          </w:p>
        </w:tc>
        <w:tc>
          <w:tcPr>
            <w:tcW w:w="1487" w:type="dxa"/>
            <w:tcBorders>
              <w:top w:val="nil"/>
              <w:left w:val="nil"/>
              <w:bottom w:val="single" w:sz="4" w:space="0" w:color="auto"/>
              <w:right w:val="single" w:sz="4" w:space="0" w:color="auto"/>
            </w:tcBorders>
          </w:tcPr>
          <w:p w:rsidR="007C72E6"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90.000,00</w:t>
            </w:r>
          </w:p>
        </w:tc>
      </w:tr>
    </w:tbl>
    <w:p w:rsidR="007C72E6" w:rsidRPr="00AD0A89" w:rsidRDefault="007C72E6" w:rsidP="00B113E5">
      <w:pPr>
        <w:pStyle w:val="SemEspaamento"/>
        <w:ind w:left="0" w:firstLine="0"/>
        <w:rPr>
          <w:rFonts w:ascii="Arial" w:hAnsi="Arial" w:cs="Arial"/>
          <w:bCs/>
        </w:rPr>
      </w:pPr>
      <w:r w:rsidRPr="00AD0A89">
        <w:rPr>
          <w:rFonts w:ascii="Arial" w:hAnsi="Arial" w:cs="Arial"/>
          <w:bCs/>
        </w:rPr>
        <w:t xml:space="preserve">Objetivos: </w:t>
      </w:r>
      <w:r w:rsidR="00B113E5" w:rsidRPr="00B113E5">
        <w:rPr>
          <w:rFonts w:ascii="Arial" w:hAnsi="Arial" w:cs="Arial"/>
          <w:bCs/>
        </w:rPr>
        <w:t>Dar condições para um atendimento adequado aos estudantes do curso de jovens e adultos equipando a unidade conforme a necessidade. Incentivar e motivar para que iniciem e concluam o curso.</w:t>
      </w:r>
      <w:r w:rsidR="00B113E5">
        <w:rPr>
          <w:rFonts w:ascii="Arial" w:hAnsi="Arial" w:cs="Arial"/>
          <w:bCs/>
        </w:rPr>
        <w:t xml:space="preserve"> </w:t>
      </w:r>
      <w:r w:rsidR="00B113E5" w:rsidRPr="00B113E5">
        <w:rPr>
          <w:rFonts w:ascii="Arial" w:hAnsi="Arial" w:cs="Arial"/>
          <w:bCs/>
        </w:rPr>
        <w:t>Fazer campanhas para conscientização da necessidade</w:t>
      </w:r>
      <w:proofErr w:type="gramStart"/>
      <w:r w:rsidR="00B113E5" w:rsidRPr="00B113E5">
        <w:rPr>
          <w:rFonts w:ascii="Arial" w:hAnsi="Arial" w:cs="Arial"/>
          <w:bCs/>
        </w:rPr>
        <w:t xml:space="preserve">  </w:t>
      </w:r>
      <w:proofErr w:type="gramEnd"/>
      <w:r w:rsidR="00B113E5" w:rsidRPr="00B113E5">
        <w:rPr>
          <w:rFonts w:ascii="Arial" w:hAnsi="Arial" w:cs="Arial"/>
          <w:bCs/>
        </w:rPr>
        <w:t>de jovens e adultos frequentarem o ensino fundamental e o ensino médio  para obterem  melhores condições  no mercado de trabalho.  Realizar palestras e participar das atividades culturais. Criar cursos técnicos. Oferecer o ensino fundamental.</w:t>
      </w:r>
      <w:r w:rsidRPr="00AD0A89">
        <w:rPr>
          <w:rFonts w:ascii="Arial" w:hAnsi="Arial" w:cs="Arial"/>
          <w:bCs/>
        </w:rPr>
        <w:t xml:space="preserve"> </w:t>
      </w:r>
    </w:p>
    <w:p w:rsidR="00AF20A7" w:rsidRDefault="00AF20A7" w:rsidP="007C72E6">
      <w:pPr>
        <w:pStyle w:val="SemEspaamento"/>
        <w:ind w:left="0" w:firstLine="0"/>
        <w:rPr>
          <w:rFonts w:ascii="Arial" w:hAnsi="Arial" w:cs="Arial"/>
          <w:b/>
          <w:bCs/>
        </w:rPr>
      </w:pPr>
    </w:p>
    <w:p w:rsidR="007C72E6" w:rsidRDefault="007C72E6" w:rsidP="007C72E6">
      <w:pPr>
        <w:pStyle w:val="SemEspaamento"/>
        <w:ind w:left="0" w:firstLine="0"/>
        <w:rPr>
          <w:rFonts w:ascii="Arial" w:hAnsi="Arial" w:cs="Arial"/>
          <w:b/>
          <w:bCs/>
        </w:rPr>
      </w:pPr>
      <w:r w:rsidRPr="00E80E05">
        <w:rPr>
          <w:rFonts w:ascii="Arial" w:hAnsi="Arial" w:cs="Arial"/>
          <w:b/>
          <w:bCs/>
        </w:rPr>
        <w:t xml:space="preserve">Programa: </w:t>
      </w:r>
      <w:proofErr w:type="gramStart"/>
      <w:r w:rsidRPr="00E80E05">
        <w:rPr>
          <w:rFonts w:ascii="Arial" w:hAnsi="Arial" w:cs="Arial"/>
          <w:b/>
          <w:bCs/>
        </w:rPr>
        <w:t>506 – Salário</w:t>
      </w:r>
      <w:proofErr w:type="gramEnd"/>
      <w:r w:rsidRPr="00E80E05">
        <w:rPr>
          <w:rFonts w:ascii="Arial" w:hAnsi="Arial" w:cs="Arial"/>
          <w:b/>
          <w:bCs/>
        </w:rPr>
        <w:t xml:space="preserve"> Educação</w:t>
      </w:r>
    </w:p>
    <w:tbl>
      <w:tblPr>
        <w:tblW w:w="9284" w:type="dxa"/>
        <w:tblInd w:w="70" w:type="dxa"/>
        <w:tblCellMar>
          <w:left w:w="70" w:type="dxa"/>
          <w:right w:w="70" w:type="dxa"/>
        </w:tblCellMar>
        <w:tblLook w:val="04A0" w:firstRow="1" w:lastRow="0" w:firstColumn="1" w:lastColumn="0" w:noHBand="0" w:noVBand="1"/>
      </w:tblPr>
      <w:tblGrid>
        <w:gridCol w:w="2618"/>
        <w:gridCol w:w="1414"/>
        <w:gridCol w:w="1259"/>
        <w:gridCol w:w="1381"/>
        <w:gridCol w:w="1141"/>
        <w:gridCol w:w="1471"/>
      </w:tblGrid>
      <w:tr w:rsidR="007C72E6" w:rsidRPr="005B4973" w:rsidTr="00B113E5">
        <w:trPr>
          <w:trHeight w:val="315"/>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487"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B4973" w:rsidTr="00B113E5">
        <w:trPr>
          <w:trHeight w:val="212"/>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Salário Educação</w:t>
            </w:r>
          </w:p>
        </w:tc>
        <w:tc>
          <w:tcPr>
            <w:tcW w:w="1414"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332.500,00</w:t>
            </w:r>
          </w:p>
        </w:tc>
        <w:tc>
          <w:tcPr>
            <w:tcW w:w="1259"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355.775,00</w:t>
            </w:r>
          </w:p>
        </w:tc>
        <w:tc>
          <w:tcPr>
            <w:tcW w:w="1381"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380.679,25</w:t>
            </w:r>
          </w:p>
        </w:tc>
        <w:tc>
          <w:tcPr>
            <w:tcW w:w="1125" w:type="dxa"/>
            <w:tcBorders>
              <w:top w:val="nil"/>
              <w:left w:val="nil"/>
              <w:bottom w:val="single" w:sz="4" w:space="0" w:color="auto"/>
              <w:right w:val="single" w:sz="4" w:space="0" w:color="auto"/>
            </w:tcBorders>
            <w:shd w:val="clear" w:color="auto" w:fill="auto"/>
            <w:noWrap/>
            <w:vAlign w:val="bottom"/>
            <w:hideMark/>
          </w:tcPr>
          <w:p w:rsidR="007C72E6" w:rsidRPr="005B4973"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407.326,80</w:t>
            </w:r>
          </w:p>
        </w:tc>
        <w:tc>
          <w:tcPr>
            <w:tcW w:w="1487" w:type="dxa"/>
            <w:tcBorders>
              <w:top w:val="nil"/>
              <w:left w:val="nil"/>
              <w:bottom w:val="single" w:sz="4" w:space="0" w:color="auto"/>
              <w:right w:val="single" w:sz="4" w:space="0" w:color="auto"/>
            </w:tcBorders>
          </w:tcPr>
          <w:p w:rsidR="007C72E6" w:rsidRDefault="00B113E5" w:rsidP="001D3098">
            <w:pPr>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1.476.281,05</w:t>
            </w:r>
          </w:p>
        </w:tc>
      </w:tr>
    </w:tbl>
    <w:p w:rsidR="007C72E6" w:rsidRPr="00AD0A89" w:rsidRDefault="007C72E6" w:rsidP="007C72E6">
      <w:pPr>
        <w:pStyle w:val="SemEspaamento"/>
        <w:ind w:left="0" w:firstLine="0"/>
        <w:rPr>
          <w:rFonts w:ascii="Arial" w:hAnsi="Arial" w:cs="Arial"/>
          <w:bCs/>
        </w:rPr>
      </w:pPr>
      <w:r w:rsidRPr="00AD0A89">
        <w:rPr>
          <w:rFonts w:ascii="Arial" w:hAnsi="Arial" w:cs="Arial"/>
          <w:bCs/>
        </w:rPr>
        <w:t>Objetivos:</w:t>
      </w:r>
      <w:r>
        <w:rPr>
          <w:rFonts w:ascii="Arial" w:hAnsi="Arial" w:cs="Arial"/>
          <w:bCs/>
        </w:rPr>
        <w:t xml:space="preserve"> </w:t>
      </w:r>
      <w:r w:rsidR="00B113E5" w:rsidRPr="00B113E5">
        <w:rPr>
          <w:rFonts w:ascii="Arial" w:hAnsi="Arial" w:cs="Arial"/>
          <w:bCs/>
        </w:rPr>
        <w:t>Construção, reforma e adequação do prédio escolar, capacitação de professores,</w:t>
      </w:r>
      <w:proofErr w:type="gramStart"/>
      <w:r w:rsidR="00B113E5" w:rsidRPr="00B113E5">
        <w:rPr>
          <w:rFonts w:ascii="Arial" w:hAnsi="Arial" w:cs="Arial"/>
          <w:bCs/>
        </w:rPr>
        <w:t xml:space="preserve">  </w:t>
      </w:r>
      <w:proofErr w:type="gramEnd"/>
      <w:r w:rsidR="00B113E5" w:rsidRPr="00B113E5">
        <w:rPr>
          <w:rFonts w:ascii="Arial" w:hAnsi="Arial" w:cs="Arial"/>
          <w:bCs/>
        </w:rPr>
        <w:t>aquisição de material didático-pedagógico, transporte escolar e aquisição de equipamentos para a escola. Aquisição de veículo. Uniforme aos professores, alunos e demais servidores da educação. Aquisição de kit pedagógico. Proporcionar viagens de estudos aos professores e alunos.</w:t>
      </w:r>
      <w:r w:rsidRPr="00AD0A89">
        <w:rPr>
          <w:rFonts w:ascii="Arial" w:hAnsi="Arial" w:cs="Arial"/>
          <w:bCs/>
        </w:rPr>
        <w:t xml:space="preserve"> </w:t>
      </w:r>
    </w:p>
    <w:p w:rsidR="007C72E6" w:rsidRDefault="007C72E6" w:rsidP="007C72E6">
      <w:pPr>
        <w:pStyle w:val="SemEspaamento"/>
        <w:ind w:left="0" w:firstLine="0"/>
        <w:rPr>
          <w:rFonts w:ascii="Arial" w:hAnsi="Arial" w:cs="Arial"/>
          <w:b/>
          <w:bCs/>
        </w:rPr>
      </w:pPr>
    </w:p>
    <w:p w:rsidR="007C72E6" w:rsidRDefault="007C72E6" w:rsidP="007C72E6">
      <w:pPr>
        <w:pStyle w:val="SemEspaamento"/>
        <w:ind w:left="0" w:firstLine="0"/>
        <w:rPr>
          <w:rFonts w:ascii="Arial" w:hAnsi="Arial" w:cs="Arial"/>
          <w:b/>
          <w:bCs/>
        </w:rPr>
      </w:pPr>
      <w:r w:rsidRPr="00E80E05">
        <w:rPr>
          <w:rFonts w:ascii="Arial" w:hAnsi="Arial" w:cs="Arial"/>
          <w:b/>
          <w:bCs/>
        </w:rPr>
        <w:t xml:space="preserve">Programa: </w:t>
      </w:r>
      <w:proofErr w:type="gramStart"/>
      <w:r w:rsidRPr="00E80E05">
        <w:rPr>
          <w:rFonts w:ascii="Arial" w:hAnsi="Arial" w:cs="Arial"/>
          <w:b/>
          <w:bCs/>
        </w:rPr>
        <w:t>507 – Ensino</w:t>
      </w:r>
      <w:proofErr w:type="gramEnd"/>
      <w:r w:rsidRPr="00E80E05">
        <w:rPr>
          <w:rFonts w:ascii="Arial" w:hAnsi="Arial" w:cs="Arial"/>
          <w:b/>
          <w:bCs/>
        </w:rPr>
        <w:t xml:space="preserve"> Infantil</w:t>
      </w:r>
    </w:p>
    <w:tbl>
      <w:tblPr>
        <w:tblW w:w="9284" w:type="dxa"/>
        <w:tblInd w:w="70" w:type="dxa"/>
        <w:tblCellMar>
          <w:left w:w="70" w:type="dxa"/>
          <w:right w:w="70" w:type="dxa"/>
        </w:tblCellMar>
        <w:tblLook w:val="04A0" w:firstRow="1" w:lastRow="0" w:firstColumn="1" w:lastColumn="0" w:noHBand="0" w:noVBand="1"/>
      </w:tblPr>
      <w:tblGrid>
        <w:gridCol w:w="2530"/>
        <w:gridCol w:w="1410"/>
        <w:gridCol w:w="1269"/>
        <w:gridCol w:w="1307"/>
        <w:gridCol w:w="1422"/>
        <w:gridCol w:w="1346"/>
      </w:tblGrid>
      <w:tr w:rsidR="007C72E6" w:rsidRPr="005B4973" w:rsidTr="001D3098">
        <w:trPr>
          <w:trHeight w:val="315"/>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113E5"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46" w:type="dxa"/>
            <w:tcBorders>
              <w:top w:val="single" w:sz="4" w:space="0" w:color="auto"/>
              <w:left w:val="nil"/>
              <w:bottom w:val="single" w:sz="4" w:space="0" w:color="auto"/>
              <w:right w:val="single" w:sz="4" w:space="0" w:color="auto"/>
            </w:tcBorders>
          </w:tcPr>
          <w:p w:rsidR="007C72E6" w:rsidRDefault="007C72E6"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TOTAL</w:t>
            </w:r>
          </w:p>
        </w:tc>
      </w:tr>
      <w:tr w:rsidR="007C72E6" w:rsidRPr="005976AD" w:rsidTr="001D3098">
        <w:trPr>
          <w:trHeight w:val="257"/>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left"/>
              <w:rPr>
                <w:rFonts w:ascii="Arial" w:eastAsia="Times New Roman" w:hAnsi="Arial" w:cs="Arial"/>
                <w:color w:val="000000"/>
                <w:sz w:val="18"/>
                <w:szCs w:val="18"/>
                <w:lang w:eastAsia="pt-BR"/>
              </w:rPr>
            </w:pPr>
            <w:proofErr w:type="spellStart"/>
            <w:r w:rsidRPr="005976AD">
              <w:rPr>
                <w:rFonts w:ascii="Arial" w:eastAsia="Times New Roman" w:hAnsi="Arial" w:cs="Arial"/>
                <w:color w:val="000000"/>
                <w:sz w:val="18"/>
                <w:szCs w:val="18"/>
                <w:lang w:eastAsia="pt-BR"/>
              </w:rPr>
              <w:t>Manut</w:t>
            </w:r>
            <w:proofErr w:type="spellEnd"/>
            <w:r w:rsidRPr="005976AD">
              <w:rPr>
                <w:rFonts w:ascii="Arial" w:eastAsia="Times New Roman" w:hAnsi="Arial" w:cs="Arial"/>
                <w:color w:val="000000"/>
                <w:sz w:val="18"/>
                <w:szCs w:val="18"/>
                <w:lang w:eastAsia="pt-BR"/>
              </w:rPr>
              <w:t>. Da Educação Infantil</w:t>
            </w:r>
          </w:p>
        </w:tc>
        <w:tc>
          <w:tcPr>
            <w:tcW w:w="1410"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3.254.720,00</w:t>
            </w:r>
          </w:p>
        </w:tc>
        <w:tc>
          <w:tcPr>
            <w:tcW w:w="1269"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3.634.700,00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976AD" w:rsidRDefault="00B113E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3.875.129,00</w:t>
            </w:r>
          </w:p>
        </w:tc>
        <w:tc>
          <w:tcPr>
            <w:tcW w:w="1422" w:type="dxa"/>
            <w:tcBorders>
              <w:top w:val="nil"/>
              <w:left w:val="nil"/>
              <w:bottom w:val="single" w:sz="4" w:space="0" w:color="auto"/>
              <w:right w:val="single" w:sz="4" w:space="0" w:color="auto"/>
            </w:tcBorders>
            <w:shd w:val="clear" w:color="auto" w:fill="auto"/>
            <w:noWrap/>
            <w:vAlign w:val="bottom"/>
            <w:hideMark/>
          </w:tcPr>
          <w:p w:rsidR="007C72E6" w:rsidRPr="005976AD" w:rsidRDefault="009B5B3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4.232.388,03</w:t>
            </w:r>
          </w:p>
        </w:tc>
        <w:tc>
          <w:tcPr>
            <w:tcW w:w="1346" w:type="dxa"/>
            <w:tcBorders>
              <w:top w:val="nil"/>
              <w:left w:val="nil"/>
              <w:bottom w:val="single" w:sz="4" w:space="0" w:color="auto"/>
              <w:right w:val="single" w:sz="4" w:space="0" w:color="auto"/>
            </w:tcBorders>
          </w:tcPr>
          <w:p w:rsidR="007C72E6" w:rsidRPr="005976AD" w:rsidRDefault="009B5B35"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14.996.937,03</w:t>
            </w:r>
          </w:p>
        </w:tc>
      </w:tr>
      <w:tr w:rsidR="007C72E6" w:rsidRPr="005976AD" w:rsidTr="001D3098">
        <w:trPr>
          <w:trHeight w:val="315"/>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lef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 xml:space="preserve">Constr. Centro de Educação </w:t>
            </w:r>
            <w:proofErr w:type="gramStart"/>
            <w:r w:rsidRPr="005976AD">
              <w:rPr>
                <w:rFonts w:ascii="Arial" w:eastAsia="Times New Roman" w:hAnsi="Arial" w:cs="Arial"/>
                <w:color w:val="000000"/>
                <w:sz w:val="18"/>
                <w:szCs w:val="18"/>
                <w:lang w:eastAsia="pt-BR"/>
              </w:rPr>
              <w:t>Infantil</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800.000,00</w:t>
            </w:r>
          </w:p>
        </w:tc>
        <w:tc>
          <w:tcPr>
            <w:tcW w:w="1269"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422" w:type="dxa"/>
            <w:tcBorders>
              <w:top w:val="nil"/>
              <w:left w:val="nil"/>
              <w:bottom w:val="single" w:sz="4" w:space="0" w:color="auto"/>
              <w:right w:val="single" w:sz="4" w:space="0" w:color="auto"/>
            </w:tcBorders>
            <w:shd w:val="clear" w:color="auto" w:fill="auto"/>
            <w:noWrap/>
            <w:vAlign w:val="bottom"/>
            <w:hideMark/>
          </w:tcPr>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0,00</w:t>
            </w:r>
          </w:p>
        </w:tc>
        <w:tc>
          <w:tcPr>
            <w:tcW w:w="1346" w:type="dxa"/>
            <w:tcBorders>
              <w:top w:val="nil"/>
              <w:left w:val="nil"/>
              <w:bottom w:val="single" w:sz="4" w:space="0" w:color="auto"/>
              <w:right w:val="single" w:sz="4" w:space="0" w:color="auto"/>
            </w:tcBorders>
          </w:tcPr>
          <w:p w:rsidR="007C72E6" w:rsidRDefault="007C72E6" w:rsidP="001D3098">
            <w:pPr>
              <w:spacing w:line="240" w:lineRule="auto"/>
              <w:ind w:left="0" w:firstLine="0"/>
              <w:jc w:val="right"/>
              <w:rPr>
                <w:rFonts w:ascii="Arial" w:eastAsia="Times New Roman" w:hAnsi="Arial" w:cs="Arial"/>
                <w:color w:val="000000"/>
                <w:sz w:val="18"/>
                <w:szCs w:val="18"/>
                <w:lang w:eastAsia="pt-BR"/>
              </w:rPr>
            </w:pPr>
          </w:p>
          <w:p w:rsidR="007C72E6" w:rsidRPr="005976AD" w:rsidRDefault="007C72E6" w:rsidP="001D3098">
            <w:pPr>
              <w:spacing w:line="240" w:lineRule="auto"/>
              <w:ind w:left="0" w:firstLine="0"/>
              <w:jc w:val="right"/>
              <w:rPr>
                <w:rFonts w:ascii="Arial" w:eastAsia="Times New Roman" w:hAnsi="Arial" w:cs="Arial"/>
                <w:color w:val="000000"/>
                <w:sz w:val="18"/>
                <w:szCs w:val="18"/>
                <w:lang w:eastAsia="pt-BR"/>
              </w:rPr>
            </w:pPr>
            <w:r w:rsidRPr="005976AD">
              <w:rPr>
                <w:rFonts w:ascii="Arial" w:eastAsia="Times New Roman" w:hAnsi="Arial" w:cs="Arial"/>
                <w:color w:val="000000"/>
                <w:sz w:val="18"/>
                <w:szCs w:val="18"/>
                <w:lang w:eastAsia="pt-BR"/>
              </w:rPr>
              <w:t>800.000,00</w:t>
            </w:r>
          </w:p>
        </w:tc>
      </w:tr>
    </w:tbl>
    <w:p w:rsidR="007C72E6" w:rsidRPr="00AD0A89" w:rsidRDefault="007C72E6" w:rsidP="007C72E6">
      <w:pPr>
        <w:pStyle w:val="SemEspaamento"/>
        <w:ind w:left="0" w:firstLine="0"/>
        <w:rPr>
          <w:rFonts w:ascii="Arial" w:hAnsi="Arial" w:cs="Arial"/>
          <w:bCs/>
        </w:rPr>
      </w:pPr>
      <w:r w:rsidRPr="00AD0A89">
        <w:rPr>
          <w:rFonts w:ascii="Arial" w:hAnsi="Arial" w:cs="Arial"/>
          <w:bCs/>
        </w:rPr>
        <w:t>Objetivos:</w:t>
      </w:r>
      <w:r>
        <w:rPr>
          <w:rFonts w:ascii="Arial" w:hAnsi="Arial" w:cs="Arial"/>
          <w:bCs/>
        </w:rPr>
        <w:t xml:space="preserve"> </w:t>
      </w:r>
      <w:r w:rsidR="009B5B35" w:rsidRPr="009B5B35">
        <w:rPr>
          <w:rFonts w:ascii="Arial" w:hAnsi="Arial" w:cs="Arial"/>
          <w:bCs/>
        </w:rPr>
        <w:t>Proporcionar curso de formação continuada para os professores, cursos específicos para os demais funcionários e viagem de estudo; Adquirir equipamentos, materiais didáticos e tecnológicos para o ensino aprendizagem e o desenvo</w:t>
      </w:r>
      <w:r w:rsidR="009B5B35">
        <w:rPr>
          <w:rFonts w:ascii="Arial" w:hAnsi="Arial" w:cs="Arial"/>
          <w:bCs/>
        </w:rPr>
        <w:t xml:space="preserve">lvimento integral do educando; </w:t>
      </w:r>
      <w:r w:rsidR="009B5B35" w:rsidRPr="009B5B35">
        <w:rPr>
          <w:rFonts w:ascii="Arial" w:hAnsi="Arial" w:cs="Arial"/>
          <w:bCs/>
        </w:rPr>
        <w:t>Projetar a ampliação de salas de aula nos Centros de Educação Infantil; Construção de duas salas de aula para pré-escola no CEI</w:t>
      </w:r>
      <w:r w:rsidR="009F28B5">
        <w:rPr>
          <w:rFonts w:ascii="Arial" w:hAnsi="Arial" w:cs="Arial"/>
          <w:bCs/>
        </w:rPr>
        <w:t xml:space="preserve"> Ciranda dos Sonhos; Construir </w:t>
      </w:r>
      <w:r w:rsidR="009B5B35" w:rsidRPr="009B5B35">
        <w:rPr>
          <w:rFonts w:ascii="Arial" w:hAnsi="Arial" w:cs="Arial"/>
          <w:bCs/>
        </w:rPr>
        <w:t>brinquedoteca e biblioteca nos Centros de Educação Infantil;</w:t>
      </w:r>
      <w:proofErr w:type="gramStart"/>
      <w:r w:rsidR="009B5B35" w:rsidRPr="009B5B35">
        <w:rPr>
          <w:rFonts w:ascii="Arial" w:hAnsi="Arial" w:cs="Arial"/>
          <w:bCs/>
        </w:rPr>
        <w:t xml:space="preserve">  </w:t>
      </w:r>
      <w:proofErr w:type="gramEnd"/>
      <w:r w:rsidR="009B5B35" w:rsidRPr="009B5B35">
        <w:rPr>
          <w:rFonts w:ascii="Arial" w:hAnsi="Arial" w:cs="Arial"/>
          <w:bCs/>
        </w:rPr>
        <w:t xml:space="preserve">Cobrir área de acesso para areia; Adquirir  parque infantil para o CEI Arco-Íris; Ampliar os parques infantis dos </w:t>
      </w:r>
      <w:proofErr w:type="spellStart"/>
      <w:r w:rsidR="009B5B35" w:rsidRPr="009B5B35">
        <w:rPr>
          <w:rFonts w:ascii="Arial" w:hAnsi="Arial" w:cs="Arial"/>
          <w:bCs/>
        </w:rPr>
        <w:t>CEIs</w:t>
      </w:r>
      <w:proofErr w:type="spellEnd"/>
      <w:r w:rsidR="009B5B35" w:rsidRPr="009B5B35">
        <w:rPr>
          <w:rFonts w:ascii="Arial" w:hAnsi="Arial" w:cs="Arial"/>
          <w:bCs/>
        </w:rPr>
        <w:t>. Construir mais um Centro de Educação Infantil; Garantir a acessibilidade e igualdade para todos; Construir lactários para os Centros de Educação Infanti</w:t>
      </w:r>
      <w:r w:rsidR="009F28B5">
        <w:rPr>
          <w:rFonts w:ascii="Arial" w:hAnsi="Arial" w:cs="Arial"/>
          <w:bCs/>
        </w:rPr>
        <w:t>l infância Feliz e Arco – Íris;</w:t>
      </w:r>
      <w:r w:rsidR="009B5B35" w:rsidRPr="009B5B35">
        <w:rPr>
          <w:rFonts w:ascii="Arial" w:hAnsi="Arial" w:cs="Arial"/>
          <w:bCs/>
        </w:rPr>
        <w:t xml:space="preserve"> Construir estacionamento coberto nos Centros de Educação Infantil; Contratar uma equipe </w:t>
      </w:r>
      <w:r w:rsidR="009B5B35" w:rsidRPr="009B5B35">
        <w:rPr>
          <w:rFonts w:ascii="Arial" w:hAnsi="Arial" w:cs="Arial"/>
          <w:bCs/>
        </w:rPr>
        <w:lastRenderedPageBreak/>
        <w:t>multidisciplinar (psicóloga, fonoaudióloga, psicopedagoga, neuropediatra</w:t>
      </w:r>
      <w:r w:rsidR="009F28B5">
        <w:rPr>
          <w:rFonts w:ascii="Arial" w:hAnsi="Arial" w:cs="Arial"/>
          <w:bCs/>
        </w:rPr>
        <w:t xml:space="preserve">, </w:t>
      </w:r>
      <w:proofErr w:type="spellStart"/>
      <w:r w:rsidR="009F28B5">
        <w:rPr>
          <w:rFonts w:ascii="Arial" w:hAnsi="Arial" w:cs="Arial"/>
          <w:bCs/>
        </w:rPr>
        <w:t>neuropsicólogo</w:t>
      </w:r>
      <w:proofErr w:type="spellEnd"/>
      <w:r w:rsidR="009B5B35" w:rsidRPr="009B5B35">
        <w:rPr>
          <w:rFonts w:ascii="Arial" w:hAnsi="Arial" w:cs="Arial"/>
          <w:bCs/>
        </w:rPr>
        <w:t xml:space="preserve">); Construir mais banheiros e </w:t>
      </w:r>
      <w:proofErr w:type="spellStart"/>
      <w:r w:rsidR="009B5B35" w:rsidRPr="009B5B35">
        <w:rPr>
          <w:rFonts w:ascii="Arial" w:hAnsi="Arial" w:cs="Arial"/>
          <w:bCs/>
        </w:rPr>
        <w:t>escovódromos</w:t>
      </w:r>
      <w:proofErr w:type="spellEnd"/>
      <w:r w:rsidR="009B5B35" w:rsidRPr="009B5B35">
        <w:rPr>
          <w:rFonts w:ascii="Arial" w:hAnsi="Arial" w:cs="Arial"/>
          <w:bCs/>
        </w:rPr>
        <w:t xml:space="preserve"> para os Centros de Educação Infantil; Construir uma sala para armazenar os materiais esportivos e pedagógicos; Melhorar infraestrutura dos Centros de Educação Infantil; Contratar</w:t>
      </w:r>
      <w:proofErr w:type="gramStart"/>
      <w:r w:rsidR="009B5B35" w:rsidRPr="009B5B35">
        <w:rPr>
          <w:rFonts w:ascii="Arial" w:hAnsi="Arial" w:cs="Arial"/>
          <w:bCs/>
        </w:rPr>
        <w:t xml:space="preserve">   </w:t>
      </w:r>
      <w:proofErr w:type="gramEnd"/>
      <w:r w:rsidR="009B5B35" w:rsidRPr="009B5B35">
        <w:rPr>
          <w:rFonts w:ascii="Arial" w:hAnsi="Arial" w:cs="Arial"/>
          <w:bCs/>
        </w:rPr>
        <w:t>zelador para Centros de Educação Infantil; Ampliar as câmeras de vigilância do CEI Arco-Íris;  Instalar câmeras de vigilância no CEI Infância Feliz.</w:t>
      </w:r>
      <w:r w:rsidRPr="00AD0A89">
        <w:rPr>
          <w:rFonts w:ascii="Arial" w:hAnsi="Arial" w:cs="Arial"/>
          <w:bCs/>
        </w:rPr>
        <w:t xml:space="preserve"> </w:t>
      </w:r>
      <w:r w:rsidR="009F28B5" w:rsidRPr="009F28B5">
        <w:rPr>
          <w:rFonts w:ascii="Arial" w:hAnsi="Arial" w:cs="Arial"/>
          <w:bCs/>
        </w:rPr>
        <w:t>Reestruturar o Plano de Carreira dos Profissionais da Educação.</w:t>
      </w:r>
    </w:p>
    <w:p w:rsidR="007C72E6" w:rsidRPr="00AD0A89" w:rsidRDefault="007C72E6" w:rsidP="007C72E6">
      <w:pPr>
        <w:pStyle w:val="SemEspaamento"/>
        <w:ind w:left="0" w:firstLine="0"/>
        <w:rPr>
          <w:rFonts w:ascii="Arial" w:hAnsi="Arial" w:cs="Arial"/>
          <w:bCs/>
        </w:rPr>
      </w:pPr>
    </w:p>
    <w:p w:rsidR="007C72E6" w:rsidRDefault="007C72E6" w:rsidP="007C72E6">
      <w:pPr>
        <w:pStyle w:val="SemEspaamento"/>
        <w:ind w:left="0" w:firstLine="0"/>
        <w:rPr>
          <w:rFonts w:ascii="Arial" w:hAnsi="Arial" w:cs="Arial"/>
          <w:b/>
          <w:bCs/>
        </w:rPr>
      </w:pPr>
      <w:r w:rsidRPr="00E80E05">
        <w:rPr>
          <w:rFonts w:ascii="Arial" w:hAnsi="Arial" w:cs="Arial"/>
          <w:b/>
          <w:bCs/>
        </w:rPr>
        <w:t xml:space="preserve">Programa: </w:t>
      </w:r>
      <w:proofErr w:type="gramStart"/>
      <w:r w:rsidRPr="00E80E05">
        <w:rPr>
          <w:rFonts w:ascii="Arial" w:hAnsi="Arial" w:cs="Arial"/>
          <w:b/>
          <w:bCs/>
        </w:rPr>
        <w:t>508 – Educação</w:t>
      </w:r>
      <w:proofErr w:type="gramEnd"/>
      <w:r w:rsidRPr="00E80E05">
        <w:rPr>
          <w:rFonts w:ascii="Arial" w:hAnsi="Arial" w:cs="Arial"/>
          <w:b/>
          <w:bCs/>
        </w:rPr>
        <w:t xml:space="preserve"> Especial </w:t>
      </w:r>
    </w:p>
    <w:tbl>
      <w:tblPr>
        <w:tblW w:w="9061" w:type="dxa"/>
        <w:tblCellMar>
          <w:left w:w="0" w:type="dxa"/>
          <w:right w:w="0" w:type="dxa"/>
        </w:tblCellMar>
        <w:tblLook w:val="04A0" w:firstRow="1" w:lastRow="0" w:firstColumn="1" w:lastColumn="0" w:noHBand="0" w:noVBand="1"/>
      </w:tblPr>
      <w:tblGrid>
        <w:gridCol w:w="3131"/>
        <w:gridCol w:w="1134"/>
        <w:gridCol w:w="1559"/>
        <w:gridCol w:w="1134"/>
        <w:gridCol w:w="1078"/>
        <w:gridCol w:w="1025"/>
      </w:tblGrid>
      <w:tr w:rsidR="007C72E6" w:rsidRPr="002B144F" w:rsidTr="001D3098">
        <w:trPr>
          <w:trHeight w:val="253"/>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7C72E6" w:rsidP="001D3098">
            <w:pPr>
              <w:pStyle w:val="SemEspaamento"/>
              <w:ind w:left="0" w:firstLine="0"/>
              <w:jc w:val="center"/>
              <w:rPr>
                <w:rFonts w:ascii="Arial" w:hAnsi="Arial" w:cs="Arial"/>
                <w:sz w:val="20"/>
                <w:szCs w:val="20"/>
              </w:rPr>
            </w:pPr>
            <w:r w:rsidRPr="002B144F">
              <w:rPr>
                <w:rFonts w:ascii="Arial" w:hAnsi="Arial" w:cs="Arial"/>
                <w:b/>
                <w:bCs/>
                <w:sz w:val="20"/>
                <w:szCs w:val="20"/>
              </w:rPr>
              <w:t>Ações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7C72E6" w:rsidP="009B5B35">
            <w:pPr>
              <w:pStyle w:val="SemEspaamento"/>
              <w:ind w:left="0" w:firstLine="0"/>
              <w:jc w:val="center"/>
              <w:rPr>
                <w:rFonts w:ascii="Arial" w:hAnsi="Arial" w:cs="Arial"/>
                <w:sz w:val="20"/>
                <w:szCs w:val="20"/>
              </w:rPr>
            </w:pPr>
            <w:r>
              <w:rPr>
                <w:rFonts w:ascii="Arial" w:hAnsi="Arial" w:cs="Arial"/>
                <w:b/>
                <w:bCs/>
                <w:sz w:val="20"/>
                <w:szCs w:val="20"/>
              </w:rPr>
              <w:t>201</w:t>
            </w:r>
            <w:r w:rsidR="009B5B35">
              <w:rPr>
                <w:rFonts w:ascii="Arial" w:hAnsi="Arial" w:cs="Arial"/>
                <w:b/>
                <w:bCs/>
                <w:sz w:val="20"/>
                <w:szCs w:val="20"/>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center"/>
              <w:rPr>
                <w:rFonts w:ascii="Arial" w:hAnsi="Arial" w:cs="Arial"/>
                <w:sz w:val="20"/>
                <w:szCs w:val="20"/>
              </w:rPr>
            </w:pPr>
            <w:r>
              <w:rPr>
                <w:rFonts w:ascii="Arial" w:hAnsi="Arial" w:cs="Arial"/>
                <w:b/>
                <w:bCs/>
                <w:sz w:val="20"/>
                <w:szCs w:val="20"/>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center"/>
              <w:rPr>
                <w:rFonts w:ascii="Arial" w:hAnsi="Arial" w:cs="Arial"/>
                <w:sz w:val="20"/>
                <w:szCs w:val="20"/>
              </w:rPr>
            </w:pPr>
            <w:r>
              <w:rPr>
                <w:rFonts w:ascii="Arial" w:hAnsi="Arial" w:cs="Arial"/>
                <w:b/>
                <w:bCs/>
                <w:sz w:val="20"/>
                <w:szCs w:val="20"/>
              </w:rPr>
              <w:t>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center"/>
              <w:rPr>
                <w:rFonts w:ascii="Arial" w:hAnsi="Arial" w:cs="Arial"/>
                <w:sz w:val="20"/>
                <w:szCs w:val="20"/>
              </w:rPr>
            </w:pPr>
            <w:r>
              <w:rPr>
                <w:rFonts w:ascii="Arial" w:hAnsi="Arial" w:cs="Arial"/>
                <w:b/>
                <w:bCs/>
                <w:sz w:val="20"/>
                <w:szCs w:val="20"/>
              </w:rPr>
              <w:t>2021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7C72E6" w:rsidP="001D3098">
            <w:pPr>
              <w:pStyle w:val="SemEspaamento"/>
              <w:ind w:left="0" w:firstLine="0"/>
              <w:jc w:val="center"/>
              <w:rPr>
                <w:rFonts w:ascii="Arial" w:hAnsi="Arial" w:cs="Arial"/>
                <w:sz w:val="20"/>
                <w:szCs w:val="20"/>
              </w:rPr>
            </w:pPr>
            <w:r w:rsidRPr="002B144F">
              <w:rPr>
                <w:rFonts w:ascii="Arial" w:hAnsi="Arial" w:cs="Arial"/>
                <w:b/>
                <w:bCs/>
                <w:sz w:val="20"/>
                <w:szCs w:val="20"/>
              </w:rPr>
              <w:t>TOTAL</w:t>
            </w:r>
          </w:p>
        </w:tc>
      </w:tr>
      <w:tr w:rsidR="007C72E6" w:rsidRPr="002B144F" w:rsidTr="001D3098">
        <w:trPr>
          <w:trHeight w:val="257"/>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7C72E6" w:rsidP="001D3098">
            <w:pPr>
              <w:pStyle w:val="SemEspaamento"/>
              <w:ind w:left="0" w:firstLine="0"/>
              <w:rPr>
                <w:rFonts w:ascii="Arial" w:hAnsi="Arial" w:cs="Arial"/>
                <w:sz w:val="20"/>
                <w:szCs w:val="20"/>
              </w:rPr>
            </w:pPr>
            <w:proofErr w:type="spellStart"/>
            <w:r w:rsidRPr="002B144F">
              <w:rPr>
                <w:rFonts w:ascii="Arial" w:hAnsi="Arial" w:cs="Arial"/>
                <w:sz w:val="20"/>
                <w:szCs w:val="20"/>
              </w:rPr>
              <w:t>Manut</w:t>
            </w:r>
            <w:proofErr w:type="spellEnd"/>
            <w:r w:rsidRPr="002B144F">
              <w:rPr>
                <w:rFonts w:ascii="Arial" w:hAnsi="Arial" w:cs="Arial"/>
                <w:sz w:val="20"/>
                <w:szCs w:val="20"/>
              </w:rPr>
              <w:t xml:space="preserve">. Ativ. Educação Especial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70.000,00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75.000,00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80.000,00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85.000,00</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C72E6"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310.000,00</w:t>
            </w:r>
          </w:p>
        </w:tc>
      </w:tr>
    </w:tbl>
    <w:p w:rsidR="009B5B35" w:rsidRDefault="007C72E6" w:rsidP="007C72E6">
      <w:pPr>
        <w:pStyle w:val="SemEspaamento"/>
        <w:ind w:left="0" w:firstLine="0"/>
        <w:rPr>
          <w:rFonts w:ascii="Arial" w:hAnsi="Arial" w:cs="Arial"/>
        </w:rPr>
      </w:pPr>
      <w:r w:rsidRPr="00944D2A">
        <w:rPr>
          <w:rFonts w:ascii="Arial" w:hAnsi="Arial" w:cs="Arial"/>
        </w:rPr>
        <w:t>Objetivos:</w:t>
      </w:r>
      <w:r w:rsidRPr="00944D2A">
        <w:rPr>
          <w:rFonts w:ascii="Tahoma" w:eastAsia="+mn-ea" w:hAnsi="Tahoma" w:cs="+mn-cs"/>
          <w:color w:val="000000"/>
          <w:kern w:val="24"/>
          <w:sz w:val="40"/>
          <w:szCs w:val="40"/>
        </w:rPr>
        <w:t xml:space="preserve"> </w:t>
      </w:r>
      <w:r w:rsidRPr="00944D2A">
        <w:rPr>
          <w:rFonts w:ascii="Arial" w:hAnsi="Arial" w:cs="Arial"/>
        </w:rPr>
        <w:t>Assegurar a igualdade nas condições de acesso e atendimento para essas pessoas que precisam de atendimento especial. Aquisição de veículo adequado ao transporte de pessoas com deficiências físicas. Apoio para visitas, participação de jogos, cursos extraclasse.</w:t>
      </w:r>
    </w:p>
    <w:p w:rsidR="009B5B35" w:rsidRDefault="009B5B35" w:rsidP="007C72E6">
      <w:pPr>
        <w:pStyle w:val="SemEspaamento"/>
        <w:ind w:left="0" w:firstLine="0"/>
        <w:rPr>
          <w:rFonts w:ascii="Arial" w:hAnsi="Arial" w:cs="Arial"/>
        </w:rPr>
      </w:pPr>
    </w:p>
    <w:p w:rsidR="009B5B35" w:rsidRDefault="009B5B35" w:rsidP="009B5B35">
      <w:pPr>
        <w:pStyle w:val="SemEspaamento"/>
        <w:ind w:left="0" w:firstLine="0"/>
        <w:rPr>
          <w:rFonts w:ascii="Arial" w:hAnsi="Arial" w:cs="Arial"/>
          <w:b/>
          <w:bCs/>
        </w:rPr>
      </w:pPr>
      <w:r w:rsidRPr="00E80E05">
        <w:rPr>
          <w:rFonts w:ascii="Arial" w:hAnsi="Arial" w:cs="Arial"/>
          <w:b/>
          <w:bCs/>
        </w:rPr>
        <w:t xml:space="preserve">Programa: </w:t>
      </w:r>
      <w:proofErr w:type="gramStart"/>
      <w:r w:rsidRPr="00E80E05">
        <w:rPr>
          <w:rFonts w:ascii="Arial" w:hAnsi="Arial" w:cs="Arial"/>
          <w:b/>
          <w:bCs/>
        </w:rPr>
        <w:t>50</w:t>
      </w:r>
      <w:r>
        <w:rPr>
          <w:rFonts w:ascii="Arial" w:hAnsi="Arial" w:cs="Arial"/>
          <w:b/>
          <w:bCs/>
        </w:rPr>
        <w:t>9</w:t>
      </w:r>
      <w:r w:rsidRPr="00E80E05">
        <w:rPr>
          <w:rFonts w:ascii="Arial" w:hAnsi="Arial" w:cs="Arial"/>
          <w:b/>
          <w:bCs/>
        </w:rPr>
        <w:t xml:space="preserve"> – </w:t>
      </w:r>
      <w:r>
        <w:rPr>
          <w:rFonts w:ascii="Arial" w:hAnsi="Arial" w:cs="Arial"/>
          <w:b/>
          <w:bCs/>
        </w:rPr>
        <w:t>Ensino</w:t>
      </w:r>
      <w:proofErr w:type="gramEnd"/>
      <w:r>
        <w:rPr>
          <w:rFonts w:ascii="Arial" w:hAnsi="Arial" w:cs="Arial"/>
          <w:b/>
          <w:bCs/>
        </w:rPr>
        <w:t xml:space="preserve"> Superior</w:t>
      </w:r>
    </w:p>
    <w:tbl>
      <w:tblPr>
        <w:tblW w:w="9061" w:type="dxa"/>
        <w:tblCellMar>
          <w:left w:w="0" w:type="dxa"/>
          <w:right w:w="0" w:type="dxa"/>
        </w:tblCellMar>
        <w:tblLook w:val="04A0" w:firstRow="1" w:lastRow="0" w:firstColumn="1" w:lastColumn="0" w:noHBand="0" w:noVBand="1"/>
      </w:tblPr>
      <w:tblGrid>
        <w:gridCol w:w="3131"/>
        <w:gridCol w:w="1134"/>
        <w:gridCol w:w="1559"/>
        <w:gridCol w:w="1134"/>
        <w:gridCol w:w="1078"/>
        <w:gridCol w:w="1025"/>
      </w:tblGrid>
      <w:tr w:rsidR="009B5B35" w:rsidRPr="002B144F" w:rsidTr="001D3098">
        <w:trPr>
          <w:trHeight w:val="253"/>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center"/>
              <w:rPr>
                <w:rFonts w:ascii="Arial" w:hAnsi="Arial" w:cs="Arial"/>
                <w:sz w:val="20"/>
                <w:szCs w:val="20"/>
              </w:rPr>
            </w:pPr>
            <w:r w:rsidRPr="002B144F">
              <w:rPr>
                <w:rFonts w:ascii="Arial" w:hAnsi="Arial" w:cs="Arial"/>
                <w:b/>
                <w:bCs/>
                <w:sz w:val="20"/>
                <w:szCs w:val="20"/>
              </w:rPr>
              <w:t>Ações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center"/>
              <w:rPr>
                <w:rFonts w:ascii="Arial" w:hAnsi="Arial" w:cs="Arial"/>
                <w:sz w:val="20"/>
                <w:szCs w:val="20"/>
              </w:rPr>
            </w:pPr>
            <w:r>
              <w:rPr>
                <w:rFonts w:ascii="Arial" w:hAnsi="Arial" w:cs="Arial"/>
                <w:b/>
                <w:bCs/>
                <w:sz w:val="20"/>
                <w:szCs w:val="20"/>
              </w:rPr>
              <w:t>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center"/>
              <w:rPr>
                <w:rFonts w:ascii="Arial" w:hAnsi="Arial" w:cs="Arial"/>
                <w:sz w:val="20"/>
                <w:szCs w:val="20"/>
              </w:rPr>
            </w:pPr>
            <w:r>
              <w:rPr>
                <w:rFonts w:ascii="Arial" w:hAnsi="Arial" w:cs="Arial"/>
                <w:b/>
                <w:bCs/>
                <w:sz w:val="20"/>
                <w:szCs w:val="20"/>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center"/>
              <w:rPr>
                <w:rFonts w:ascii="Arial" w:hAnsi="Arial" w:cs="Arial"/>
                <w:sz w:val="20"/>
                <w:szCs w:val="20"/>
              </w:rPr>
            </w:pPr>
            <w:r>
              <w:rPr>
                <w:rFonts w:ascii="Arial" w:hAnsi="Arial" w:cs="Arial"/>
                <w:b/>
                <w:bCs/>
                <w:sz w:val="20"/>
                <w:szCs w:val="20"/>
              </w:rPr>
              <w:t>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center"/>
              <w:rPr>
                <w:rFonts w:ascii="Arial" w:hAnsi="Arial" w:cs="Arial"/>
                <w:sz w:val="20"/>
                <w:szCs w:val="20"/>
              </w:rPr>
            </w:pPr>
            <w:r>
              <w:rPr>
                <w:rFonts w:ascii="Arial" w:hAnsi="Arial" w:cs="Arial"/>
                <w:b/>
                <w:bCs/>
                <w:sz w:val="20"/>
                <w:szCs w:val="20"/>
              </w:rPr>
              <w:t>2021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center"/>
              <w:rPr>
                <w:rFonts w:ascii="Arial" w:hAnsi="Arial" w:cs="Arial"/>
                <w:sz w:val="20"/>
                <w:szCs w:val="20"/>
              </w:rPr>
            </w:pPr>
            <w:r w:rsidRPr="002B144F">
              <w:rPr>
                <w:rFonts w:ascii="Arial" w:hAnsi="Arial" w:cs="Arial"/>
                <w:b/>
                <w:bCs/>
                <w:sz w:val="20"/>
                <w:szCs w:val="20"/>
              </w:rPr>
              <w:t>TOTAL</w:t>
            </w:r>
          </w:p>
        </w:tc>
      </w:tr>
      <w:tr w:rsidR="009B5B35" w:rsidRPr="002B144F" w:rsidTr="001D3098">
        <w:trPr>
          <w:trHeight w:val="257"/>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rPr>
                <w:rFonts w:ascii="Arial" w:hAnsi="Arial" w:cs="Arial"/>
                <w:sz w:val="20"/>
                <w:szCs w:val="20"/>
              </w:rPr>
            </w:pPr>
            <w:r>
              <w:rPr>
                <w:rFonts w:ascii="Arial" w:hAnsi="Arial" w:cs="Arial"/>
                <w:sz w:val="20"/>
                <w:szCs w:val="20"/>
              </w:rPr>
              <w:t>Apoio ao Ensino Superior</w:t>
            </w:r>
            <w:r w:rsidRPr="002B144F">
              <w:rPr>
                <w:rFonts w:ascii="Arial" w:hAnsi="Arial"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65.000,00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70.000,00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75.000,00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80.000,00</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9B5B35" w:rsidRPr="002B144F" w:rsidRDefault="009B5B35" w:rsidP="001D3098">
            <w:pPr>
              <w:pStyle w:val="SemEspaamento"/>
              <w:ind w:left="0" w:firstLine="0"/>
              <w:jc w:val="right"/>
              <w:rPr>
                <w:rFonts w:ascii="Arial" w:hAnsi="Arial" w:cs="Arial"/>
                <w:sz w:val="20"/>
                <w:szCs w:val="20"/>
              </w:rPr>
            </w:pPr>
            <w:r>
              <w:rPr>
                <w:rFonts w:ascii="Arial" w:hAnsi="Arial" w:cs="Arial"/>
                <w:sz w:val="20"/>
                <w:szCs w:val="20"/>
              </w:rPr>
              <w:t>290.000,00</w:t>
            </w:r>
          </w:p>
        </w:tc>
      </w:tr>
    </w:tbl>
    <w:p w:rsidR="009B5B35" w:rsidRDefault="009B5B35" w:rsidP="007C72E6">
      <w:pPr>
        <w:pStyle w:val="SemEspaamento"/>
        <w:ind w:left="0" w:firstLine="0"/>
        <w:rPr>
          <w:rFonts w:ascii="Arial" w:hAnsi="Arial" w:cs="Arial"/>
        </w:rPr>
      </w:pPr>
      <w:r w:rsidRPr="00944D2A">
        <w:rPr>
          <w:rFonts w:ascii="Arial" w:hAnsi="Arial" w:cs="Arial"/>
        </w:rPr>
        <w:t>Objetivos:</w:t>
      </w:r>
      <w:r w:rsidRPr="00944D2A">
        <w:rPr>
          <w:rFonts w:ascii="Tahoma" w:eastAsia="+mn-ea" w:hAnsi="Tahoma" w:cs="+mn-cs"/>
          <w:color w:val="000000"/>
          <w:kern w:val="24"/>
          <w:sz w:val="40"/>
          <w:szCs w:val="40"/>
        </w:rPr>
        <w:t xml:space="preserve"> </w:t>
      </w:r>
      <w:r w:rsidRPr="009B5B35">
        <w:rPr>
          <w:rFonts w:ascii="Arial" w:hAnsi="Arial" w:cs="Arial"/>
        </w:rPr>
        <w:t>Apoio e incentivo aos Alunos do município que cursam ensino superior. Disponibilizar e viabilizar a estrutura para realização de aulas de ensino superior no Município.</w:t>
      </w:r>
    </w:p>
    <w:p w:rsidR="007C72E6" w:rsidRPr="00944D2A" w:rsidRDefault="007C72E6" w:rsidP="007C72E6">
      <w:pPr>
        <w:pStyle w:val="SemEspaamento"/>
        <w:ind w:left="0" w:firstLine="0"/>
        <w:rPr>
          <w:rFonts w:ascii="Arial" w:hAnsi="Arial" w:cs="Arial"/>
        </w:rPr>
      </w:pPr>
      <w:r w:rsidRPr="00944D2A">
        <w:rPr>
          <w:rFonts w:ascii="Arial" w:hAnsi="Arial" w:cs="Arial"/>
        </w:rPr>
        <w:t xml:space="preserve"> </w:t>
      </w:r>
    </w:p>
    <w:p w:rsidR="007C72E6" w:rsidRPr="00944D2A" w:rsidRDefault="007C72E6" w:rsidP="007C72E6">
      <w:pPr>
        <w:pStyle w:val="SemEspaamento"/>
        <w:ind w:left="0" w:firstLine="0"/>
        <w:rPr>
          <w:rFonts w:ascii="Arial" w:hAnsi="Arial" w:cs="Arial"/>
        </w:rPr>
      </w:pPr>
    </w:p>
    <w:p w:rsidR="007C72E6" w:rsidRPr="00944D2A" w:rsidRDefault="007C72E6" w:rsidP="007C72E6">
      <w:pPr>
        <w:pStyle w:val="SemEspaamento"/>
        <w:shd w:val="clear" w:color="auto" w:fill="D9D9D9"/>
        <w:ind w:left="0" w:firstLine="0"/>
        <w:jc w:val="center"/>
        <w:rPr>
          <w:rFonts w:ascii="Arial" w:hAnsi="Arial" w:cs="Arial"/>
          <w:b/>
          <w:sz w:val="28"/>
          <w:szCs w:val="28"/>
          <w:u w:val="single"/>
        </w:rPr>
      </w:pPr>
      <w:r w:rsidRPr="00944D2A">
        <w:rPr>
          <w:rFonts w:ascii="Arial" w:hAnsi="Arial" w:cs="Arial"/>
          <w:b/>
          <w:sz w:val="28"/>
          <w:szCs w:val="28"/>
          <w:u w:val="single"/>
        </w:rPr>
        <w:t>Órgão: Fundo Municipal da Saúde</w:t>
      </w:r>
    </w:p>
    <w:p w:rsidR="007C72E6" w:rsidRPr="004A005A" w:rsidRDefault="007C72E6" w:rsidP="007C72E6">
      <w:pPr>
        <w:pStyle w:val="SemEspaamento"/>
        <w:ind w:left="0" w:firstLine="0"/>
        <w:rPr>
          <w:rFonts w:ascii="Arial" w:hAnsi="Arial" w:cs="Arial"/>
        </w:rPr>
      </w:pPr>
      <w:r w:rsidRPr="004A005A">
        <w:rPr>
          <w:rFonts w:ascii="Arial" w:hAnsi="Arial" w:cs="Arial"/>
          <w:b/>
          <w:bCs/>
        </w:rPr>
        <w:t xml:space="preserve">Programa: </w:t>
      </w:r>
      <w:proofErr w:type="gramStart"/>
      <w:r w:rsidRPr="004A005A">
        <w:rPr>
          <w:rFonts w:ascii="Arial" w:hAnsi="Arial" w:cs="Arial"/>
          <w:b/>
          <w:bCs/>
        </w:rPr>
        <w:t>1001 – Gestão</w:t>
      </w:r>
      <w:proofErr w:type="gramEnd"/>
      <w:r w:rsidRPr="004A005A">
        <w:rPr>
          <w:rFonts w:ascii="Arial" w:hAnsi="Arial" w:cs="Arial"/>
          <w:b/>
          <w:bCs/>
        </w:rPr>
        <w:t xml:space="preserve"> da Saúde</w:t>
      </w:r>
    </w:p>
    <w:tbl>
      <w:tblPr>
        <w:tblW w:w="9284" w:type="dxa"/>
        <w:tblInd w:w="70" w:type="dxa"/>
        <w:tblCellMar>
          <w:left w:w="70" w:type="dxa"/>
          <w:right w:w="70" w:type="dxa"/>
        </w:tblCellMar>
        <w:tblLook w:val="04A0" w:firstRow="1" w:lastRow="0" w:firstColumn="1" w:lastColumn="0" w:noHBand="0" w:noVBand="1"/>
      </w:tblPr>
      <w:tblGrid>
        <w:gridCol w:w="2687"/>
        <w:gridCol w:w="1419"/>
        <w:gridCol w:w="1276"/>
        <w:gridCol w:w="1278"/>
        <w:gridCol w:w="1278"/>
        <w:gridCol w:w="1346"/>
      </w:tblGrid>
      <w:tr w:rsidR="007C72E6" w:rsidRPr="005B4973" w:rsidTr="00810A54">
        <w:trPr>
          <w:trHeight w:val="315"/>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810A54">
        <w:trPr>
          <w:trHeight w:val="315"/>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sidRPr="005B4973">
              <w:rPr>
                <w:rFonts w:ascii="Arial" w:eastAsia="Times New Roman" w:hAnsi="Arial" w:cs="Arial"/>
                <w:color w:val="000000"/>
                <w:sz w:val="20"/>
                <w:szCs w:val="20"/>
                <w:lang w:eastAsia="pt-BR"/>
              </w:rPr>
              <w:t>Manut</w:t>
            </w:r>
            <w:proofErr w:type="spellEnd"/>
            <w:r w:rsidRPr="005B4973">
              <w:rPr>
                <w:rFonts w:ascii="Arial" w:eastAsia="Times New Roman" w:hAnsi="Arial" w:cs="Arial"/>
                <w:color w:val="000000"/>
                <w:sz w:val="20"/>
                <w:szCs w:val="20"/>
                <w:lang w:eastAsia="pt-BR"/>
              </w:rPr>
              <w:t xml:space="preserve">. Do Fundo Mun. De </w:t>
            </w:r>
            <w:proofErr w:type="gramStart"/>
            <w:r w:rsidRPr="005B4973">
              <w:rPr>
                <w:rFonts w:ascii="Arial" w:eastAsia="Times New Roman" w:hAnsi="Arial" w:cs="Arial"/>
                <w:color w:val="000000"/>
                <w:sz w:val="20"/>
                <w:szCs w:val="20"/>
                <w:lang w:eastAsia="pt-BR"/>
              </w:rPr>
              <w:t>Saúde</w:t>
            </w:r>
            <w:proofErr w:type="gramEnd"/>
          </w:p>
        </w:tc>
        <w:tc>
          <w:tcPr>
            <w:tcW w:w="1419"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516.000,00</w:t>
            </w:r>
          </w:p>
        </w:tc>
        <w:tc>
          <w:tcPr>
            <w:tcW w:w="1276"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566.280,00</w:t>
            </w:r>
          </w:p>
        </w:tc>
        <w:tc>
          <w:tcPr>
            <w:tcW w:w="1278"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615.887,60</w:t>
            </w:r>
          </w:p>
        </w:tc>
        <w:tc>
          <w:tcPr>
            <w:tcW w:w="1278"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665.193,73</w:t>
            </w:r>
          </w:p>
        </w:tc>
        <w:tc>
          <w:tcPr>
            <w:tcW w:w="1346"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2.363.364,33</w:t>
            </w:r>
          </w:p>
        </w:tc>
      </w:tr>
    </w:tbl>
    <w:p w:rsidR="007C72E6" w:rsidRPr="00944D2A" w:rsidRDefault="007C72E6" w:rsidP="007C72E6">
      <w:pPr>
        <w:pStyle w:val="SemEspaamento"/>
        <w:ind w:left="0" w:firstLine="0"/>
        <w:rPr>
          <w:rFonts w:ascii="Arial" w:hAnsi="Arial" w:cs="Arial"/>
        </w:rPr>
      </w:pPr>
      <w:r>
        <w:rPr>
          <w:rFonts w:ascii="Arial" w:hAnsi="Arial" w:cs="Arial"/>
        </w:rPr>
        <w:t xml:space="preserve">Objetivos: </w:t>
      </w:r>
      <w:r w:rsidR="00810A54" w:rsidRPr="00810A54">
        <w:rPr>
          <w:rFonts w:ascii="Arial" w:hAnsi="Arial" w:cs="Arial"/>
        </w:rPr>
        <w:t xml:space="preserve">Realizar Campanhas Preventivas visando </w:t>
      </w:r>
      <w:proofErr w:type="gramStart"/>
      <w:r w:rsidR="00810A54" w:rsidRPr="00810A54">
        <w:rPr>
          <w:rFonts w:ascii="Arial" w:hAnsi="Arial" w:cs="Arial"/>
        </w:rPr>
        <w:t>a</w:t>
      </w:r>
      <w:proofErr w:type="gramEnd"/>
      <w:r w:rsidR="00810A54" w:rsidRPr="00810A54">
        <w:rPr>
          <w:rFonts w:ascii="Arial" w:hAnsi="Arial" w:cs="Arial"/>
        </w:rPr>
        <w:t xml:space="preserve"> melhoria da qualidade de Vida das Pessoas. Promover um estudo sobre as especialidades médicas deficitárias no Posto de Saúde, priorizando a contratação de mais um clínico geral. Promover o acesso universal da p</w:t>
      </w:r>
      <w:r w:rsidR="00810A54">
        <w:rPr>
          <w:rFonts w:ascii="Arial" w:hAnsi="Arial" w:cs="Arial"/>
        </w:rPr>
        <w:t xml:space="preserve">opulação aos serviços de Saúde </w:t>
      </w:r>
      <w:r w:rsidR="00810A54" w:rsidRPr="00810A54">
        <w:rPr>
          <w:rFonts w:ascii="Arial" w:hAnsi="Arial" w:cs="Arial"/>
        </w:rPr>
        <w:t>de forma humanizada. Ampliar e Renovar a Frota de Veículos. Ampliar e Melhorar a estrutura física da Unidade de Saúde. Aquisição de Equipamentos e Materiais Permanentes. Aquisição de Ambulância para o socorro de urgência e emergência. Criar centro de atendimento ao idoso para diminuir o tempo de esperar aos atendimentos. Ampliar o quadro de profissionais de saúde. Implantar pr</w:t>
      </w:r>
      <w:r w:rsidR="00382DAB">
        <w:rPr>
          <w:rFonts w:ascii="Arial" w:hAnsi="Arial" w:cs="Arial"/>
        </w:rPr>
        <w:t xml:space="preserve">ogramas de antitabagismo e </w:t>
      </w:r>
      <w:proofErr w:type="spellStart"/>
      <w:r w:rsidR="00382DAB">
        <w:rPr>
          <w:rFonts w:ascii="Arial" w:hAnsi="Arial" w:cs="Arial"/>
        </w:rPr>
        <w:t>anti-</w:t>
      </w:r>
      <w:r w:rsidR="00810A54" w:rsidRPr="00810A54">
        <w:rPr>
          <w:rFonts w:ascii="Arial" w:hAnsi="Arial" w:cs="Arial"/>
        </w:rPr>
        <w:t>alcool</w:t>
      </w:r>
      <w:proofErr w:type="spellEnd"/>
      <w:r w:rsidR="00810A54" w:rsidRPr="00810A54">
        <w:rPr>
          <w:rFonts w:ascii="Arial" w:hAnsi="Arial" w:cs="Arial"/>
        </w:rPr>
        <w:t>. Implantar programa de castração de animais domésticos.</w:t>
      </w:r>
      <w:r w:rsidRPr="00944D2A">
        <w:rPr>
          <w:rFonts w:ascii="Arial" w:hAnsi="Arial" w:cs="Arial"/>
        </w:rPr>
        <w:t xml:space="preserve"> </w:t>
      </w:r>
    </w:p>
    <w:p w:rsidR="007C72E6" w:rsidRDefault="007C72E6" w:rsidP="007C72E6">
      <w:pPr>
        <w:pStyle w:val="SemEspaamento"/>
        <w:ind w:left="0" w:firstLine="0"/>
        <w:rPr>
          <w:rFonts w:ascii="Arial" w:hAnsi="Arial" w:cs="Arial"/>
        </w:rPr>
      </w:pPr>
    </w:p>
    <w:p w:rsidR="00C424FD" w:rsidRPr="004A005A" w:rsidRDefault="00C424FD"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1002 – Saúde</w:t>
      </w:r>
      <w:proofErr w:type="gramEnd"/>
      <w:r w:rsidRPr="00D625F8">
        <w:rPr>
          <w:rFonts w:ascii="Arial" w:hAnsi="Arial" w:cs="Arial"/>
          <w:b/>
          <w:bCs/>
        </w:rPr>
        <w:t xml:space="preserve"> para Todos</w:t>
      </w:r>
    </w:p>
    <w:tbl>
      <w:tblPr>
        <w:tblW w:w="9066" w:type="dxa"/>
        <w:tblInd w:w="70" w:type="dxa"/>
        <w:tblCellMar>
          <w:left w:w="70" w:type="dxa"/>
          <w:right w:w="70" w:type="dxa"/>
        </w:tblCellMar>
        <w:tblLook w:val="04A0" w:firstRow="1" w:lastRow="0" w:firstColumn="1" w:lastColumn="0" w:noHBand="0" w:noVBand="1"/>
      </w:tblPr>
      <w:tblGrid>
        <w:gridCol w:w="2552"/>
        <w:gridCol w:w="1322"/>
        <w:gridCol w:w="1322"/>
        <w:gridCol w:w="1326"/>
        <w:gridCol w:w="1322"/>
        <w:gridCol w:w="1420"/>
      </w:tblGrid>
      <w:tr w:rsidR="007C72E6" w:rsidRPr="005B4973" w:rsidTr="001D309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Atenção Básica</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5174B4">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r w:rsidR="00382DAB">
              <w:rPr>
                <w:rFonts w:ascii="Arial" w:eastAsia="Times New Roman" w:hAnsi="Arial" w:cs="Arial"/>
                <w:color w:val="000000"/>
                <w:sz w:val="20"/>
                <w:szCs w:val="20"/>
                <w:lang w:eastAsia="pt-BR"/>
              </w:rPr>
              <w:t>1</w:t>
            </w:r>
            <w:r w:rsidR="005174B4">
              <w:rPr>
                <w:rFonts w:ascii="Arial" w:eastAsia="Times New Roman" w:hAnsi="Arial" w:cs="Arial"/>
                <w:color w:val="000000"/>
                <w:sz w:val="20"/>
                <w:szCs w:val="20"/>
                <w:lang w:eastAsia="pt-BR"/>
              </w:rPr>
              <w:t>6</w:t>
            </w:r>
            <w:r>
              <w:rPr>
                <w:rFonts w:ascii="Arial" w:eastAsia="Times New Roman" w:hAnsi="Arial" w:cs="Arial"/>
                <w:color w:val="000000"/>
                <w:sz w:val="20"/>
                <w:szCs w:val="20"/>
                <w:lang w:eastAsia="pt-BR"/>
              </w:rPr>
              <w:t>1.780,00</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2.669.809,60</w:t>
            </w:r>
          </w:p>
        </w:tc>
        <w:tc>
          <w:tcPr>
            <w:tcW w:w="1326"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2.860.692,26</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3.064.995,23</w:t>
            </w:r>
          </w:p>
        </w:tc>
        <w:tc>
          <w:tcPr>
            <w:tcW w:w="1222" w:type="dxa"/>
            <w:tcBorders>
              <w:top w:val="nil"/>
              <w:left w:val="nil"/>
              <w:bottom w:val="single" w:sz="4" w:space="0" w:color="auto"/>
              <w:right w:val="single" w:sz="4" w:space="0" w:color="auto"/>
            </w:tcBorders>
            <w:shd w:val="clear" w:color="auto" w:fill="auto"/>
            <w:noWrap/>
            <w:vAlign w:val="bottom"/>
            <w:hideMark/>
          </w:tcPr>
          <w:p w:rsidR="007C72E6" w:rsidRPr="005B4973" w:rsidRDefault="005174B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10.74</w:t>
            </w:r>
            <w:r w:rsidR="00382DAB">
              <w:rPr>
                <w:rFonts w:ascii="Arial" w:eastAsia="Times New Roman" w:hAnsi="Arial" w:cs="Arial"/>
                <w:color w:val="000000"/>
                <w:sz w:val="20"/>
                <w:szCs w:val="20"/>
                <w:lang w:eastAsia="pt-BR"/>
              </w:rPr>
              <w:t>7.277,09</w:t>
            </w:r>
          </w:p>
        </w:tc>
      </w:tr>
    </w:tbl>
    <w:p w:rsidR="007C72E6" w:rsidRDefault="007C72E6" w:rsidP="007C72E6">
      <w:pPr>
        <w:pStyle w:val="SemEspaamento"/>
        <w:ind w:left="0" w:firstLine="0"/>
        <w:rPr>
          <w:rFonts w:ascii="Arial" w:hAnsi="Arial" w:cs="Arial"/>
        </w:rPr>
      </w:pPr>
      <w:r>
        <w:rPr>
          <w:rFonts w:ascii="Arial" w:hAnsi="Arial" w:cs="Arial"/>
        </w:rPr>
        <w:t xml:space="preserve">Objetivos: </w:t>
      </w:r>
      <w:r w:rsidR="00810A54" w:rsidRPr="00810A54">
        <w:rPr>
          <w:rFonts w:ascii="Arial" w:hAnsi="Arial" w:cs="Arial"/>
        </w:rPr>
        <w:t xml:space="preserve">Retomar o atendimento domiciliar para pessoas acamadas, ou com necessidades especiais que tenham dificuldades de deslocamento até a unidade de saúde. Implantar a Ficha de Atendimento Preferencial para rápido atendimento de urgências e emergências no Posto de Saúde. Ampliar o convênio com o Hospital Regional e com </w:t>
      </w:r>
      <w:proofErr w:type="gramStart"/>
      <w:r w:rsidR="00810A54" w:rsidRPr="00810A54">
        <w:rPr>
          <w:rFonts w:ascii="Arial" w:hAnsi="Arial" w:cs="Arial"/>
        </w:rPr>
        <w:t>a UPA</w:t>
      </w:r>
      <w:proofErr w:type="gramEnd"/>
      <w:r w:rsidR="00810A54" w:rsidRPr="00810A54">
        <w:rPr>
          <w:rFonts w:ascii="Arial" w:hAnsi="Arial" w:cs="Arial"/>
        </w:rPr>
        <w:t xml:space="preserve"> de Rio do Sul. Adquirir uma Ambulância Equipada. Priorizar o transporte de pacientes com câncer. Ampliar os atendimentos médicos no posto de saúde. Organização de Grupos de Gestantes, </w:t>
      </w:r>
      <w:r w:rsidR="00810A54" w:rsidRPr="00810A54">
        <w:rPr>
          <w:rFonts w:ascii="Arial" w:hAnsi="Arial" w:cs="Arial"/>
        </w:rPr>
        <w:lastRenderedPageBreak/>
        <w:t xml:space="preserve">Hipertensos e Diabéticos, com acompanhamento de profissional habilitado. Promover campanhas preventivas e direcionadas a Saúde da Mulher, Saúde do Homem, Saúde Bucal, Saúde da Criança e do Adolescente e Planejamento Familiar. Criar um Programa voltado ao atendimento da pessoa na Melhor idade com contratação de Serviço Geriátrico. Fazer a análise da água para consumo nas comunidades do interior. Elaborar e Executar Programa de incentivo a prática de atividades esportivas. Construção de Clínica de Fisioterapia com hidroterapia devidamente equipada. Promover o acesso universal da população aos serviços ambulatoriais, emergências e hospitalares de forma humanizada.  Atuação de equipes de profissionais da saúde em domicílios e unidade sanitária visando </w:t>
      </w:r>
      <w:proofErr w:type="gramStart"/>
      <w:r w:rsidR="00810A54" w:rsidRPr="00810A54">
        <w:rPr>
          <w:rFonts w:ascii="Arial" w:hAnsi="Arial" w:cs="Arial"/>
        </w:rPr>
        <w:t>a</w:t>
      </w:r>
      <w:proofErr w:type="gramEnd"/>
      <w:r w:rsidR="00810A54" w:rsidRPr="00810A54">
        <w:rPr>
          <w:rFonts w:ascii="Arial" w:hAnsi="Arial" w:cs="Arial"/>
        </w:rPr>
        <w:t xml:space="preserve"> prevenção de doenças através de diagnóstico precoce. Atuar na saúde bucal de forma preventiva com ênfase para jovens e crianças reativando o programa de ação nas escolas. Ampliar e Melhorar a Frota de Veículos. Ampliar a Equipe Saúde da Família e Agentes Comunitários de Saúde. Realizar mutirões de saúde preventiva.</w:t>
      </w:r>
      <w:r w:rsidRPr="00944D2A">
        <w:rPr>
          <w:rFonts w:ascii="Arial" w:hAnsi="Arial" w:cs="Arial"/>
        </w:rPr>
        <w:t xml:space="preserve"> </w:t>
      </w:r>
      <w:r w:rsidR="00382DAB">
        <w:rPr>
          <w:rFonts w:ascii="Arial" w:hAnsi="Arial" w:cs="Arial"/>
        </w:rPr>
        <w:t>Aquisição de Aparelho de Ultrassonografia.</w:t>
      </w:r>
    </w:p>
    <w:p w:rsidR="007C72E6" w:rsidRDefault="007C72E6" w:rsidP="007C72E6">
      <w:pPr>
        <w:pStyle w:val="SemEspaamento"/>
        <w:ind w:left="0" w:firstLine="0"/>
        <w:rPr>
          <w:rFonts w:ascii="Arial" w:hAnsi="Arial" w:cs="Arial"/>
        </w:rPr>
      </w:pPr>
    </w:p>
    <w:p w:rsidR="00C424FD" w:rsidRPr="00944D2A" w:rsidRDefault="00C424FD"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1003 – Assistência</w:t>
      </w:r>
      <w:proofErr w:type="gramEnd"/>
      <w:r w:rsidRPr="00D625F8">
        <w:rPr>
          <w:rFonts w:ascii="Arial" w:hAnsi="Arial" w:cs="Arial"/>
          <w:b/>
          <w:bCs/>
        </w:rPr>
        <w:t xml:space="preserve"> Farmacêutica</w:t>
      </w:r>
    </w:p>
    <w:tbl>
      <w:tblPr>
        <w:tblW w:w="8901" w:type="dxa"/>
        <w:tblInd w:w="70" w:type="dxa"/>
        <w:tblCellMar>
          <w:left w:w="70" w:type="dxa"/>
          <w:right w:w="70" w:type="dxa"/>
        </w:tblCellMar>
        <w:tblLook w:val="04A0" w:firstRow="1" w:lastRow="0" w:firstColumn="1" w:lastColumn="0" w:noHBand="0" w:noVBand="1"/>
      </w:tblPr>
      <w:tblGrid>
        <w:gridCol w:w="2694"/>
        <w:gridCol w:w="1141"/>
        <w:gridCol w:w="1344"/>
        <w:gridCol w:w="1348"/>
        <w:gridCol w:w="1344"/>
        <w:gridCol w:w="1308"/>
      </w:tblGrid>
      <w:tr w:rsidR="007C72E6" w:rsidRPr="005B4973" w:rsidTr="001D309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Assistência Farmacêutica</w:t>
            </w:r>
          </w:p>
        </w:tc>
        <w:tc>
          <w:tcPr>
            <w:tcW w:w="1030"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5174B4">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r w:rsidR="005174B4">
              <w:rPr>
                <w:rFonts w:ascii="Arial" w:eastAsia="Times New Roman" w:hAnsi="Arial" w:cs="Arial"/>
                <w:color w:val="000000"/>
                <w:sz w:val="20"/>
                <w:szCs w:val="20"/>
                <w:lang w:eastAsia="pt-BR"/>
              </w:rPr>
              <w:t>9</w:t>
            </w:r>
            <w:r>
              <w:rPr>
                <w:rFonts w:ascii="Arial" w:eastAsia="Times New Roman" w:hAnsi="Arial" w:cs="Arial"/>
                <w:color w:val="000000"/>
                <w:sz w:val="20"/>
                <w:szCs w:val="20"/>
                <w:lang w:eastAsia="pt-BR"/>
              </w:rPr>
              <w:t>8.500,00</w:t>
            </w:r>
          </w:p>
        </w:tc>
        <w:tc>
          <w:tcPr>
            <w:tcW w:w="1344"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332.800,00</w:t>
            </w:r>
          </w:p>
        </w:tc>
        <w:tc>
          <w:tcPr>
            <w:tcW w:w="1348"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358.347,00</w:t>
            </w:r>
          </w:p>
        </w:tc>
        <w:tc>
          <w:tcPr>
            <w:tcW w:w="1344"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382.951,29</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5174B4">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w:t>
            </w:r>
            <w:r w:rsidR="005174B4">
              <w:rPr>
                <w:rFonts w:ascii="Arial" w:eastAsia="Times New Roman" w:hAnsi="Arial" w:cs="Arial"/>
                <w:color w:val="000000"/>
                <w:sz w:val="20"/>
                <w:szCs w:val="20"/>
                <w:lang w:eastAsia="pt-BR"/>
              </w:rPr>
              <w:t>7</w:t>
            </w:r>
            <w:r>
              <w:rPr>
                <w:rFonts w:ascii="Arial" w:eastAsia="Times New Roman" w:hAnsi="Arial" w:cs="Arial"/>
                <w:color w:val="000000"/>
                <w:sz w:val="20"/>
                <w:szCs w:val="20"/>
                <w:lang w:eastAsia="pt-BR"/>
              </w:rPr>
              <w:t>2.598,29</w:t>
            </w:r>
          </w:p>
        </w:tc>
      </w:tr>
    </w:tbl>
    <w:p w:rsidR="007C72E6" w:rsidRPr="00944D2A" w:rsidRDefault="007C72E6" w:rsidP="007C72E6">
      <w:pPr>
        <w:pStyle w:val="SemEspaamento"/>
        <w:ind w:left="0" w:firstLine="0"/>
        <w:rPr>
          <w:rFonts w:ascii="Arial" w:hAnsi="Arial" w:cs="Arial"/>
        </w:rPr>
      </w:pPr>
      <w:r>
        <w:rPr>
          <w:rFonts w:ascii="Arial" w:hAnsi="Arial" w:cs="Arial"/>
        </w:rPr>
        <w:t xml:space="preserve">Objetivos: </w:t>
      </w:r>
      <w:r w:rsidR="00810A54" w:rsidRPr="00810A54">
        <w:rPr>
          <w:rFonts w:ascii="Arial" w:hAnsi="Arial" w:cs="Arial"/>
        </w:rPr>
        <w:t xml:space="preserve">Ampliar os itens disponíveis na Farmácia Básica do Município, melhorando o processo de distribuição e dispensação. </w:t>
      </w:r>
      <w:proofErr w:type="gramStart"/>
      <w:r w:rsidR="00810A54" w:rsidRPr="00810A54">
        <w:rPr>
          <w:rFonts w:ascii="Arial" w:hAnsi="Arial" w:cs="Arial"/>
        </w:rPr>
        <w:t>Otimizar</w:t>
      </w:r>
      <w:proofErr w:type="gramEnd"/>
      <w:r w:rsidR="00810A54" w:rsidRPr="00810A54">
        <w:rPr>
          <w:rFonts w:ascii="Arial" w:hAnsi="Arial" w:cs="Arial"/>
        </w:rPr>
        <w:t xml:space="preserve"> o uso dos recursos disponíveis para atender cada vez mais usuários, mantendo o padrão no atendimento e qualidade nos medicame</w:t>
      </w:r>
      <w:r w:rsidR="00810A54">
        <w:rPr>
          <w:rFonts w:ascii="Arial" w:hAnsi="Arial" w:cs="Arial"/>
        </w:rPr>
        <w:t xml:space="preserve">ntos. Assistir a população com </w:t>
      </w:r>
      <w:r w:rsidR="00810A54" w:rsidRPr="00810A54">
        <w:rPr>
          <w:rFonts w:ascii="Arial" w:hAnsi="Arial" w:cs="Arial"/>
        </w:rPr>
        <w:t>medicação que for necessária respeitando os limites da lei de responsabilidade fiscal, bem como, a Política Nacional de Medicamentos. Ampliar o rol de medicamentos disponíveis na Farmácia da Unidade de Saúde.</w:t>
      </w:r>
      <w:r w:rsidRPr="00944D2A">
        <w:rPr>
          <w:rFonts w:ascii="Arial" w:hAnsi="Arial" w:cs="Arial"/>
        </w:rPr>
        <w:t xml:space="preserve"> </w:t>
      </w:r>
    </w:p>
    <w:p w:rsidR="007C72E6" w:rsidRDefault="007C72E6" w:rsidP="007C72E6">
      <w:pPr>
        <w:pStyle w:val="SemEspaamento"/>
        <w:ind w:left="0" w:firstLine="0"/>
        <w:rPr>
          <w:rFonts w:ascii="Arial" w:hAnsi="Arial" w:cs="Arial"/>
        </w:rPr>
      </w:pPr>
    </w:p>
    <w:p w:rsidR="00C424FD" w:rsidRPr="00D625F8" w:rsidRDefault="00C424FD"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1004 – Vigilância</w:t>
      </w:r>
      <w:proofErr w:type="gramEnd"/>
      <w:r w:rsidRPr="00D625F8">
        <w:rPr>
          <w:rFonts w:ascii="Arial" w:hAnsi="Arial" w:cs="Arial"/>
          <w:b/>
          <w:bCs/>
        </w:rPr>
        <w:t xml:space="preserve"> em Saúde</w:t>
      </w:r>
    </w:p>
    <w:tbl>
      <w:tblPr>
        <w:tblW w:w="9246" w:type="dxa"/>
        <w:tblInd w:w="70" w:type="dxa"/>
        <w:tblCellMar>
          <w:left w:w="70" w:type="dxa"/>
          <w:right w:w="70" w:type="dxa"/>
        </w:tblCellMar>
        <w:tblLook w:val="04A0" w:firstRow="1" w:lastRow="0" w:firstColumn="1" w:lastColumn="0" w:noHBand="0" w:noVBand="1"/>
      </w:tblPr>
      <w:tblGrid>
        <w:gridCol w:w="3119"/>
        <w:gridCol w:w="1120"/>
        <w:gridCol w:w="1403"/>
        <w:gridCol w:w="1187"/>
        <w:gridCol w:w="1276"/>
        <w:gridCol w:w="1141"/>
      </w:tblGrid>
      <w:tr w:rsidR="007C72E6" w:rsidRPr="005B4973" w:rsidTr="001D3098">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sidRPr="005B4973">
              <w:rPr>
                <w:rFonts w:ascii="Arial" w:eastAsia="Times New Roman" w:hAnsi="Arial" w:cs="Arial"/>
                <w:color w:val="000000"/>
                <w:sz w:val="20"/>
                <w:szCs w:val="20"/>
                <w:lang w:eastAsia="pt-BR"/>
              </w:rPr>
              <w:t>Manut</w:t>
            </w:r>
            <w:proofErr w:type="spellEnd"/>
            <w:r w:rsidRPr="005B4973">
              <w:rPr>
                <w:rFonts w:ascii="Arial" w:eastAsia="Times New Roman" w:hAnsi="Arial" w:cs="Arial"/>
                <w:color w:val="000000"/>
                <w:sz w:val="20"/>
                <w:szCs w:val="20"/>
                <w:lang w:eastAsia="pt-BR"/>
              </w:rPr>
              <w:t>. Ativ. Vig. Sanitária</w:t>
            </w:r>
          </w:p>
        </w:tc>
        <w:tc>
          <w:tcPr>
            <w:tcW w:w="1120"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76.500,00</w:t>
            </w:r>
          </w:p>
        </w:tc>
        <w:tc>
          <w:tcPr>
            <w:tcW w:w="1403"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82.600,00</w:t>
            </w:r>
          </w:p>
        </w:tc>
        <w:tc>
          <w:tcPr>
            <w:tcW w:w="1187"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88.700,00</w:t>
            </w:r>
          </w:p>
        </w:tc>
        <w:tc>
          <w:tcPr>
            <w:tcW w:w="1276"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94.800,00</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342.600,00</w:t>
            </w:r>
          </w:p>
        </w:tc>
      </w:tr>
      <w:tr w:rsidR="007C72E6" w:rsidRPr="005B4973" w:rsidTr="001D3098">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sidRPr="005B4973">
              <w:rPr>
                <w:rFonts w:ascii="Arial" w:eastAsia="Times New Roman" w:hAnsi="Arial" w:cs="Arial"/>
                <w:color w:val="000000"/>
                <w:sz w:val="20"/>
                <w:szCs w:val="20"/>
                <w:lang w:eastAsia="pt-BR"/>
              </w:rPr>
              <w:t>Manut</w:t>
            </w:r>
            <w:proofErr w:type="spellEnd"/>
            <w:r w:rsidRPr="005B4973">
              <w:rPr>
                <w:rFonts w:ascii="Arial" w:eastAsia="Times New Roman" w:hAnsi="Arial" w:cs="Arial"/>
                <w:color w:val="000000"/>
                <w:sz w:val="20"/>
                <w:szCs w:val="20"/>
                <w:lang w:eastAsia="pt-BR"/>
              </w:rPr>
              <w:t>. Ativ. Vig. Epidemiológica</w:t>
            </w:r>
          </w:p>
        </w:tc>
        <w:tc>
          <w:tcPr>
            <w:tcW w:w="1120"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96.500,00</w:t>
            </w:r>
          </w:p>
        </w:tc>
        <w:tc>
          <w:tcPr>
            <w:tcW w:w="1403"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103.300,00</w:t>
            </w:r>
          </w:p>
        </w:tc>
        <w:tc>
          <w:tcPr>
            <w:tcW w:w="1187"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110.000,00</w:t>
            </w:r>
          </w:p>
        </w:tc>
        <w:tc>
          <w:tcPr>
            <w:tcW w:w="1276"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117.200,00</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427.000,00</w:t>
            </w:r>
          </w:p>
        </w:tc>
      </w:tr>
    </w:tbl>
    <w:p w:rsidR="00810A54" w:rsidRDefault="007C72E6" w:rsidP="007C72E6">
      <w:pPr>
        <w:pStyle w:val="SemEspaamento"/>
        <w:ind w:left="0" w:firstLine="0"/>
        <w:rPr>
          <w:rFonts w:ascii="Arial" w:hAnsi="Arial" w:cs="Arial"/>
        </w:rPr>
      </w:pPr>
      <w:r>
        <w:rPr>
          <w:rFonts w:ascii="Arial" w:hAnsi="Arial" w:cs="Arial"/>
        </w:rPr>
        <w:t xml:space="preserve">Objetivos: </w:t>
      </w:r>
      <w:r w:rsidR="00810A54" w:rsidRPr="00810A54">
        <w:rPr>
          <w:rFonts w:ascii="Arial" w:hAnsi="Arial" w:cs="Arial"/>
        </w:rPr>
        <w:t>Promover campanhas de combate ao mosquito da dengue e outros insetos. Promover a Campanha de Controle de Reprodução Animal através da Castração de cães e gatos. Observação sistemática e ativa de casos suspeitos ou confirmados de doenças transmissíveis e de seus contatos. O objetivo das Campanhas Nacionais de Imunização é o controle de uma doença de forma intensiva ou a ampliação da cobertura vacinal para complementar trabalho da rotina. A meta é vacinar um determinado número de pessoas em curto espaço de tempo. Quanto mais rapidamente a meta for atingida, mais eficaz será a campanha. O ideal é que toda a população estimada seja vacinada em um único dia, com isso possibilita a quebra da cadeia de transmissão e propicia a proteção coletiva a uma determinada doença. Dispor d</w:t>
      </w:r>
      <w:r w:rsidR="00382DAB">
        <w:rPr>
          <w:rFonts w:ascii="Arial" w:hAnsi="Arial" w:cs="Arial"/>
        </w:rPr>
        <w:t xml:space="preserve">e uma equipe multiprofissional </w:t>
      </w:r>
      <w:r w:rsidR="00810A54" w:rsidRPr="00810A54">
        <w:rPr>
          <w:rFonts w:ascii="Arial" w:hAnsi="Arial" w:cs="Arial"/>
        </w:rPr>
        <w:t>para estar levando informações como também atuando em ações curativas das diversas área</w:t>
      </w:r>
      <w:r w:rsidR="00382DAB">
        <w:rPr>
          <w:rFonts w:ascii="Arial" w:hAnsi="Arial" w:cs="Arial"/>
        </w:rPr>
        <w:t>s</w:t>
      </w:r>
      <w:r w:rsidR="00810A54" w:rsidRPr="00810A54">
        <w:rPr>
          <w:rFonts w:ascii="Arial" w:hAnsi="Arial" w:cs="Arial"/>
        </w:rPr>
        <w:t xml:space="preserve"> da epidemiologia, (Hanseníase, Tuberculose, DST/AIDS, Hepatites, internações, vacinas, educação em saúde dentre outras. Possibilitar o constante aperfeiçoamento aos profissionais da saúde. Desenvolver ações educativas com a equipe já existentes. Realizar Fiscalização Sanitária de forma constante. Aquisição de veículos e equipamentos. Com relação a Dengue segue ações: Visitas de monitoramento nas armadilhas de </w:t>
      </w:r>
      <w:proofErr w:type="gramStart"/>
      <w:r w:rsidR="00810A54" w:rsidRPr="00810A54">
        <w:rPr>
          <w:rFonts w:ascii="Arial" w:hAnsi="Arial" w:cs="Arial"/>
        </w:rPr>
        <w:t>7</w:t>
      </w:r>
      <w:proofErr w:type="gramEnd"/>
      <w:r w:rsidR="00810A54" w:rsidRPr="00810A54">
        <w:rPr>
          <w:rFonts w:ascii="Arial" w:hAnsi="Arial" w:cs="Arial"/>
        </w:rPr>
        <w:t xml:space="preserve"> em 7 dias (padronizado pelo Ministério da Saúde); Visitas em pontos estratégicos de 15 em 15 dias (padronizado pelo Ministério da </w:t>
      </w:r>
      <w:r w:rsidR="00810A54" w:rsidRPr="00810A54">
        <w:rPr>
          <w:rFonts w:ascii="Arial" w:hAnsi="Arial" w:cs="Arial"/>
        </w:rPr>
        <w:lastRenderedPageBreak/>
        <w:t>Saúde); Atendimento nas denúncias; Trabalho educativo como palestras; Reconhecimento geográfico (RG) do município; Aquisição de materiais para desenvolver trabalhos educativos.</w:t>
      </w:r>
    </w:p>
    <w:p w:rsidR="00810A54" w:rsidRDefault="00810A54" w:rsidP="007C72E6">
      <w:pPr>
        <w:pStyle w:val="SemEspaamento"/>
        <w:ind w:left="0" w:firstLine="0"/>
        <w:rPr>
          <w:rFonts w:ascii="Arial" w:hAnsi="Arial" w:cs="Arial"/>
        </w:rPr>
      </w:pPr>
    </w:p>
    <w:p w:rsidR="007C72E6" w:rsidRPr="005E61E2" w:rsidRDefault="007C72E6" w:rsidP="007C72E6">
      <w:pPr>
        <w:pStyle w:val="SemEspaamento"/>
        <w:ind w:left="0" w:firstLine="0"/>
        <w:rPr>
          <w:rFonts w:ascii="Arial" w:hAnsi="Arial" w:cs="Arial"/>
        </w:rPr>
      </w:pPr>
      <w:r w:rsidRPr="005E61E2">
        <w:rPr>
          <w:rFonts w:ascii="Arial" w:hAnsi="Arial" w:cs="Arial"/>
        </w:rPr>
        <w:t xml:space="preserve"> </w:t>
      </w: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1005 – Saneamento</w:t>
      </w:r>
      <w:proofErr w:type="gramEnd"/>
      <w:r w:rsidRPr="00D625F8">
        <w:rPr>
          <w:rFonts w:ascii="Arial" w:hAnsi="Arial" w:cs="Arial"/>
          <w:b/>
          <w:bCs/>
        </w:rPr>
        <w:t xml:space="preserve"> Básico</w:t>
      </w:r>
    </w:p>
    <w:tbl>
      <w:tblPr>
        <w:tblW w:w="9284" w:type="dxa"/>
        <w:tblInd w:w="70" w:type="dxa"/>
        <w:tblCellMar>
          <w:left w:w="70" w:type="dxa"/>
          <w:right w:w="70" w:type="dxa"/>
        </w:tblCellMar>
        <w:tblLook w:val="04A0" w:firstRow="1" w:lastRow="0" w:firstColumn="1" w:lastColumn="0" w:noHBand="0" w:noVBand="1"/>
      </w:tblPr>
      <w:tblGrid>
        <w:gridCol w:w="2742"/>
        <w:gridCol w:w="1347"/>
        <w:gridCol w:w="1578"/>
        <w:gridCol w:w="960"/>
        <w:gridCol w:w="1028"/>
        <w:gridCol w:w="1629"/>
      </w:tblGrid>
      <w:tr w:rsidR="007C72E6" w:rsidRPr="005B4973" w:rsidTr="001D3098">
        <w:trPr>
          <w:trHeight w:val="315"/>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810A5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Construção da Estação de Tratamento e Canalização de Esgoto Sanitário</w:t>
            </w:r>
          </w:p>
        </w:tc>
        <w:tc>
          <w:tcPr>
            <w:tcW w:w="1347"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5.000.000,00</w:t>
            </w:r>
          </w:p>
        </w:tc>
        <w:tc>
          <w:tcPr>
            <w:tcW w:w="1578"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5.000.000,00</w:t>
            </w:r>
          </w:p>
        </w:tc>
        <w:tc>
          <w:tcPr>
            <w:tcW w:w="960"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0,00</w:t>
            </w:r>
          </w:p>
        </w:tc>
        <w:tc>
          <w:tcPr>
            <w:tcW w:w="1028"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0,00</w:t>
            </w:r>
          </w:p>
        </w:tc>
        <w:tc>
          <w:tcPr>
            <w:tcW w:w="1629"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10.000.000,00</w:t>
            </w:r>
          </w:p>
        </w:tc>
      </w:tr>
    </w:tbl>
    <w:p w:rsidR="007C72E6" w:rsidRDefault="007C72E6" w:rsidP="007C72E6">
      <w:pPr>
        <w:pStyle w:val="SemEspaamento"/>
        <w:ind w:left="0" w:firstLine="0"/>
        <w:rPr>
          <w:rFonts w:ascii="Arial" w:hAnsi="Arial" w:cs="Arial"/>
        </w:rPr>
      </w:pPr>
      <w:r>
        <w:rPr>
          <w:rFonts w:ascii="Arial" w:hAnsi="Arial" w:cs="Arial"/>
        </w:rPr>
        <w:t xml:space="preserve">Objetivos: </w:t>
      </w:r>
      <w:r w:rsidRPr="00D57752">
        <w:rPr>
          <w:rFonts w:ascii="Arial" w:hAnsi="Arial" w:cs="Arial"/>
        </w:rPr>
        <w:t xml:space="preserve">Projeto de engenharia sanitária para Estação de Tratamento de Esgoto para todo perímetro urbano, através do PAC Saúde do governo federal. Implantar redes de esgotamento sanitário. Implantar programa de instalação de fossa séptica e filtro anaeróbico em residências do município. </w:t>
      </w:r>
    </w:p>
    <w:p w:rsidR="00BB58E4" w:rsidRPr="00D57752" w:rsidRDefault="00BB58E4"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rPr>
      </w:pPr>
    </w:p>
    <w:p w:rsidR="007C72E6" w:rsidRPr="00D57752" w:rsidRDefault="007C72E6" w:rsidP="007C72E6">
      <w:pPr>
        <w:pStyle w:val="SemEspaamento"/>
        <w:shd w:val="clear" w:color="auto" w:fill="D9D9D9"/>
        <w:ind w:left="0" w:firstLine="0"/>
        <w:jc w:val="center"/>
        <w:rPr>
          <w:rFonts w:ascii="Arial" w:hAnsi="Arial" w:cs="Arial"/>
          <w:b/>
          <w:sz w:val="28"/>
          <w:szCs w:val="28"/>
          <w:u w:val="single"/>
        </w:rPr>
      </w:pPr>
      <w:r w:rsidRPr="00D57752">
        <w:rPr>
          <w:rFonts w:ascii="Arial" w:hAnsi="Arial" w:cs="Arial"/>
          <w:b/>
          <w:sz w:val="28"/>
          <w:szCs w:val="28"/>
          <w:u w:val="single"/>
        </w:rPr>
        <w:t xml:space="preserve">Órgão: </w:t>
      </w:r>
      <w:r w:rsidRPr="00D57752">
        <w:rPr>
          <w:rFonts w:ascii="Arial" w:hAnsi="Arial" w:cs="Arial"/>
          <w:b/>
          <w:bCs/>
          <w:sz w:val="28"/>
          <w:szCs w:val="28"/>
          <w:u w:val="single"/>
        </w:rPr>
        <w:t xml:space="preserve">SECRETARIA DE TRANSP. OBRAS E SERVIÇOS </w:t>
      </w:r>
      <w:proofErr w:type="gramStart"/>
      <w:r w:rsidRPr="00D57752">
        <w:rPr>
          <w:rFonts w:ascii="Arial" w:hAnsi="Arial" w:cs="Arial"/>
          <w:b/>
          <w:bCs/>
          <w:sz w:val="28"/>
          <w:szCs w:val="28"/>
          <w:u w:val="single"/>
        </w:rPr>
        <w:t>URBANOS</w:t>
      </w:r>
      <w:proofErr w:type="gramEnd"/>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 xml:space="preserve">601 – </w:t>
      </w:r>
      <w:r>
        <w:rPr>
          <w:rFonts w:ascii="Arial" w:hAnsi="Arial" w:cs="Arial"/>
          <w:b/>
          <w:bCs/>
        </w:rPr>
        <w:t>Cidade</w:t>
      </w:r>
      <w:proofErr w:type="gramEnd"/>
      <w:r>
        <w:rPr>
          <w:rFonts w:ascii="Arial" w:hAnsi="Arial" w:cs="Arial"/>
          <w:b/>
          <w:bCs/>
        </w:rPr>
        <w:t xml:space="preserve"> </w:t>
      </w:r>
      <w:r w:rsidRPr="00D625F8">
        <w:rPr>
          <w:rFonts w:ascii="Arial" w:hAnsi="Arial" w:cs="Arial"/>
          <w:b/>
          <w:bCs/>
        </w:rPr>
        <w:t>Ilumina</w:t>
      </w:r>
      <w:r>
        <w:rPr>
          <w:rFonts w:ascii="Arial" w:hAnsi="Arial" w:cs="Arial"/>
          <w:b/>
          <w:bCs/>
        </w:rPr>
        <w:t>da</w:t>
      </w:r>
      <w:r>
        <w:rPr>
          <w:rFonts w:ascii="Arial" w:hAnsi="Arial" w:cs="Arial"/>
          <w:b/>
          <w:bCs/>
        </w:rPr>
        <w:tab/>
      </w:r>
    </w:p>
    <w:tbl>
      <w:tblPr>
        <w:tblW w:w="9311" w:type="dxa"/>
        <w:tblInd w:w="70" w:type="dxa"/>
        <w:tblCellMar>
          <w:left w:w="70" w:type="dxa"/>
          <w:right w:w="70" w:type="dxa"/>
        </w:tblCellMar>
        <w:tblLook w:val="04A0" w:firstRow="1" w:lastRow="0" w:firstColumn="1" w:lastColumn="0" w:noHBand="0" w:noVBand="1"/>
      </w:tblPr>
      <w:tblGrid>
        <w:gridCol w:w="2835"/>
        <w:gridCol w:w="1322"/>
        <w:gridCol w:w="1322"/>
        <w:gridCol w:w="1326"/>
        <w:gridCol w:w="1198"/>
        <w:gridCol w:w="1308"/>
      </w:tblGrid>
      <w:tr w:rsidR="007C72E6" w:rsidRPr="005B4973" w:rsidTr="001D3098">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sidRPr="005B4973">
              <w:rPr>
                <w:rFonts w:ascii="Arial" w:eastAsia="Times New Roman" w:hAnsi="Arial" w:cs="Arial"/>
                <w:color w:val="000000"/>
                <w:sz w:val="20"/>
                <w:szCs w:val="20"/>
                <w:lang w:eastAsia="pt-BR"/>
              </w:rPr>
              <w:t>Manut</w:t>
            </w:r>
            <w:proofErr w:type="spellEnd"/>
            <w:r w:rsidRPr="005B4973">
              <w:rPr>
                <w:rFonts w:ascii="Arial" w:eastAsia="Times New Roman" w:hAnsi="Arial" w:cs="Arial"/>
                <w:color w:val="000000"/>
                <w:sz w:val="20"/>
                <w:szCs w:val="20"/>
                <w:lang w:eastAsia="pt-BR"/>
              </w:rPr>
              <w:t>. Da Iluminação Pública</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461.000,00</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493.270,00</w:t>
            </w:r>
          </w:p>
        </w:tc>
        <w:tc>
          <w:tcPr>
            <w:tcW w:w="1326"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527.798,90</w:t>
            </w:r>
          </w:p>
        </w:tc>
        <w:tc>
          <w:tcPr>
            <w:tcW w:w="1198"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564.744,82</w:t>
            </w:r>
          </w:p>
        </w:tc>
        <w:tc>
          <w:tcPr>
            <w:tcW w:w="1308"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2.046.813,72</w:t>
            </w:r>
          </w:p>
        </w:tc>
      </w:tr>
    </w:tbl>
    <w:p w:rsidR="007C72E6" w:rsidRPr="00D57752" w:rsidRDefault="007C72E6" w:rsidP="007C72E6">
      <w:pPr>
        <w:pStyle w:val="SemEspaamento"/>
        <w:ind w:left="0" w:firstLine="0"/>
        <w:rPr>
          <w:rFonts w:ascii="Arial" w:hAnsi="Arial" w:cs="Arial"/>
        </w:rPr>
      </w:pPr>
      <w:r>
        <w:rPr>
          <w:rFonts w:ascii="Arial" w:hAnsi="Arial" w:cs="Arial"/>
        </w:rPr>
        <w:t xml:space="preserve">Objetivos: </w:t>
      </w:r>
      <w:r w:rsidR="00BB58E4" w:rsidRPr="00BB58E4">
        <w:rPr>
          <w:rFonts w:ascii="Arial" w:hAnsi="Arial" w:cs="Arial"/>
        </w:rPr>
        <w:t>Oferecer condições de segurança em deslocamento noturno aos usuários de vias públicas. Ampliações e Melhorias na Rede de Iluminação Pública Municipal. Proporcionar segurança ao tráfego de veículos e pedestres, além de auxiliar na segurança pessoal e na proteção policial.</w:t>
      </w:r>
      <w:r w:rsidRPr="00D57752">
        <w:rPr>
          <w:rFonts w:ascii="Arial" w:hAnsi="Arial" w:cs="Arial"/>
        </w:rPr>
        <w:t xml:space="preserve"> </w:t>
      </w:r>
    </w:p>
    <w:p w:rsidR="007C72E6" w:rsidRDefault="007C72E6" w:rsidP="007C72E6">
      <w:pPr>
        <w:pStyle w:val="SemEspaamento"/>
        <w:ind w:left="0" w:firstLine="0"/>
        <w:rPr>
          <w:rFonts w:ascii="Arial" w:hAnsi="Arial" w:cs="Arial"/>
          <w:b/>
          <w:bCs/>
        </w:rPr>
      </w:pPr>
    </w:p>
    <w:p w:rsidR="00AF20A7" w:rsidRDefault="00AF20A7" w:rsidP="007C72E6">
      <w:pPr>
        <w:pStyle w:val="SemEspaamento"/>
        <w:ind w:left="0" w:firstLine="0"/>
        <w:rPr>
          <w:rFonts w:ascii="Arial" w:hAnsi="Arial" w:cs="Arial"/>
          <w:b/>
          <w:bCs/>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603 – Segurança</w:t>
      </w:r>
      <w:proofErr w:type="gramEnd"/>
    </w:p>
    <w:tbl>
      <w:tblPr>
        <w:tblW w:w="9284" w:type="dxa"/>
        <w:tblInd w:w="70" w:type="dxa"/>
        <w:tblCellMar>
          <w:left w:w="70" w:type="dxa"/>
          <w:right w:w="70" w:type="dxa"/>
        </w:tblCellMar>
        <w:tblLook w:val="04A0" w:firstRow="1" w:lastRow="0" w:firstColumn="1" w:lastColumn="0" w:noHBand="0" w:noVBand="1"/>
      </w:tblPr>
      <w:tblGrid>
        <w:gridCol w:w="3686"/>
        <w:gridCol w:w="1134"/>
        <w:gridCol w:w="1134"/>
        <w:gridCol w:w="1069"/>
        <w:gridCol w:w="1057"/>
        <w:gridCol w:w="1204"/>
      </w:tblGrid>
      <w:tr w:rsidR="007C72E6" w:rsidRPr="005B4973" w:rsidTr="001D3098">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sidRPr="005B4973">
              <w:rPr>
                <w:rFonts w:ascii="Arial" w:eastAsia="Times New Roman" w:hAnsi="Arial" w:cs="Arial"/>
                <w:color w:val="000000"/>
                <w:sz w:val="20"/>
                <w:szCs w:val="20"/>
                <w:lang w:eastAsia="pt-BR"/>
              </w:rPr>
              <w:t>Manut</w:t>
            </w:r>
            <w:proofErr w:type="spellEnd"/>
            <w:r w:rsidRPr="005B4973">
              <w:rPr>
                <w:rFonts w:ascii="Arial" w:eastAsia="Times New Roman" w:hAnsi="Arial" w:cs="Arial"/>
                <w:color w:val="000000"/>
                <w:sz w:val="20"/>
                <w:szCs w:val="20"/>
                <w:lang w:eastAsia="pt-BR"/>
              </w:rPr>
              <w:t>. Das Ativ. De Segurança Pública</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18.000,00</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20.560,00</w:t>
            </w:r>
          </w:p>
        </w:tc>
        <w:tc>
          <w:tcPr>
            <w:tcW w:w="1069"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23.159,20</w:t>
            </w:r>
          </w:p>
        </w:tc>
        <w:tc>
          <w:tcPr>
            <w:tcW w:w="1057"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24.800,34</w:t>
            </w:r>
          </w:p>
        </w:tc>
        <w:tc>
          <w:tcPr>
            <w:tcW w:w="1204" w:type="dxa"/>
            <w:tcBorders>
              <w:top w:val="nil"/>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86.519,54</w:t>
            </w:r>
          </w:p>
        </w:tc>
      </w:tr>
    </w:tbl>
    <w:p w:rsidR="00BB58E4" w:rsidRPr="00BB58E4" w:rsidRDefault="007C72E6" w:rsidP="00BB58E4">
      <w:pPr>
        <w:pStyle w:val="SemEspaamento"/>
        <w:ind w:left="0" w:firstLine="0"/>
        <w:rPr>
          <w:rFonts w:ascii="Arial" w:hAnsi="Arial" w:cs="Arial"/>
        </w:rPr>
      </w:pPr>
      <w:r>
        <w:rPr>
          <w:rFonts w:ascii="Arial" w:hAnsi="Arial" w:cs="Arial"/>
        </w:rPr>
        <w:t xml:space="preserve">Objetivos: </w:t>
      </w:r>
      <w:r w:rsidR="00BB58E4" w:rsidRPr="00BB58E4">
        <w:rPr>
          <w:rFonts w:ascii="Arial" w:hAnsi="Arial" w:cs="Arial"/>
        </w:rPr>
        <w:t>Manter Convênio com as policias Militar e Civil. Aprimorar a segurança de creches, escolas e demais repartições públicas. Apoio ao</w:t>
      </w:r>
      <w:r w:rsidR="00BB58E4">
        <w:rPr>
          <w:rFonts w:ascii="Arial" w:hAnsi="Arial" w:cs="Arial"/>
        </w:rPr>
        <w:t>s</w:t>
      </w:r>
      <w:r w:rsidR="00BB58E4" w:rsidRPr="00BB58E4">
        <w:rPr>
          <w:rFonts w:ascii="Arial" w:hAnsi="Arial" w:cs="Arial"/>
        </w:rPr>
        <w:t xml:space="preserve"> serviços de segurança realizados pela Polícia Civil e Polícia Militar, com ênfase para o disciplinamento do trânsito e patrulhamento. Implantação de Câmeras de Monitoramento na cidade. Reaparelhamento da Polícia.  Implantação de Programa de Rondas Noturnas.</w:t>
      </w:r>
    </w:p>
    <w:p w:rsidR="007C72E6" w:rsidRPr="00D57752" w:rsidRDefault="007C72E6" w:rsidP="007C72E6">
      <w:pPr>
        <w:pStyle w:val="SemEspaamento"/>
        <w:ind w:left="0" w:firstLine="0"/>
        <w:rPr>
          <w:rFonts w:ascii="Arial" w:hAnsi="Arial" w:cs="Arial"/>
        </w:rPr>
      </w:pPr>
      <w:r w:rsidRPr="00D57752">
        <w:rPr>
          <w:rFonts w:ascii="Arial" w:hAnsi="Arial" w:cs="Arial"/>
        </w:rPr>
        <w:t xml:space="preserve"> </w:t>
      </w:r>
    </w:p>
    <w:p w:rsidR="007C72E6" w:rsidRPr="00D625F8" w:rsidRDefault="007C72E6"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Programa: 602 – Serviços Urbanos</w:t>
      </w:r>
    </w:p>
    <w:tbl>
      <w:tblPr>
        <w:tblW w:w="9284" w:type="dxa"/>
        <w:tblInd w:w="70" w:type="dxa"/>
        <w:tblCellMar>
          <w:left w:w="70" w:type="dxa"/>
          <w:right w:w="70" w:type="dxa"/>
        </w:tblCellMar>
        <w:tblLook w:val="04A0" w:firstRow="1" w:lastRow="0" w:firstColumn="1" w:lastColumn="0" w:noHBand="0" w:noVBand="1"/>
      </w:tblPr>
      <w:tblGrid>
        <w:gridCol w:w="2694"/>
        <w:gridCol w:w="1415"/>
        <w:gridCol w:w="1278"/>
        <w:gridCol w:w="1299"/>
        <w:gridCol w:w="1299"/>
        <w:gridCol w:w="1299"/>
      </w:tblGrid>
      <w:tr w:rsidR="007C72E6" w:rsidRPr="005B4973" w:rsidTr="00BB58E4">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BB58E4">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left"/>
              <w:rPr>
                <w:rFonts w:ascii="Arial" w:eastAsia="Times New Roman" w:hAnsi="Arial" w:cs="Arial"/>
                <w:color w:val="000000"/>
                <w:sz w:val="18"/>
                <w:szCs w:val="18"/>
                <w:lang w:eastAsia="pt-BR"/>
              </w:rPr>
            </w:pPr>
            <w:proofErr w:type="spellStart"/>
            <w:r w:rsidRPr="00D57752">
              <w:rPr>
                <w:rFonts w:ascii="Arial" w:eastAsia="Times New Roman" w:hAnsi="Arial" w:cs="Arial"/>
                <w:color w:val="000000"/>
                <w:sz w:val="18"/>
                <w:szCs w:val="18"/>
                <w:lang w:eastAsia="pt-BR"/>
              </w:rPr>
              <w:t>Manut</w:t>
            </w:r>
            <w:proofErr w:type="spellEnd"/>
            <w:r w:rsidRPr="00D57752">
              <w:rPr>
                <w:rFonts w:ascii="Arial" w:eastAsia="Times New Roman" w:hAnsi="Arial" w:cs="Arial"/>
                <w:color w:val="000000"/>
                <w:sz w:val="18"/>
                <w:szCs w:val="18"/>
                <w:lang w:eastAsia="pt-BR"/>
              </w:rPr>
              <w:t>. Dos Serviços Urbanos</w:t>
            </w:r>
          </w:p>
        </w:tc>
        <w:tc>
          <w:tcPr>
            <w:tcW w:w="1415" w:type="dxa"/>
            <w:tcBorders>
              <w:top w:val="nil"/>
              <w:left w:val="nil"/>
              <w:bottom w:val="single" w:sz="4" w:space="0" w:color="auto"/>
              <w:right w:val="single" w:sz="4" w:space="0" w:color="auto"/>
            </w:tcBorders>
            <w:shd w:val="clear" w:color="auto" w:fill="auto"/>
            <w:noWrap/>
            <w:vAlign w:val="bottom"/>
            <w:hideMark/>
          </w:tcPr>
          <w:p w:rsidR="007C72E6" w:rsidRPr="00D57752" w:rsidRDefault="00BB58E4"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1.461.000,00</w:t>
            </w:r>
          </w:p>
        </w:tc>
        <w:tc>
          <w:tcPr>
            <w:tcW w:w="1278" w:type="dxa"/>
            <w:tcBorders>
              <w:top w:val="nil"/>
              <w:left w:val="nil"/>
              <w:bottom w:val="single" w:sz="4" w:space="0" w:color="auto"/>
              <w:right w:val="single" w:sz="4" w:space="0" w:color="auto"/>
            </w:tcBorders>
            <w:shd w:val="clear" w:color="auto" w:fill="auto"/>
            <w:noWrap/>
            <w:vAlign w:val="bottom"/>
            <w:hideMark/>
          </w:tcPr>
          <w:p w:rsidR="007C72E6" w:rsidRPr="00D57752" w:rsidRDefault="00BB58E4"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1.437.205,00</w:t>
            </w:r>
          </w:p>
        </w:tc>
        <w:tc>
          <w:tcPr>
            <w:tcW w:w="1299" w:type="dxa"/>
            <w:tcBorders>
              <w:top w:val="nil"/>
              <w:left w:val="nil"/>
              <w:bottom w:val="single" w:sz="4" w:space="0" w:color="auto"/>
              <w:right w:val="single" w:sz="4" w:space="0" w:color="auto"/>
            </w:tcBorders>
            <w:shd w:val="clear" w:color="auto" w:fill="auto"/>
            <w:noWrap/>
            <w:vAlign w:val="bottom"/>
            <w:hideMark/>
          </w:tcPr>
          <w:p w:rsidR="007C72E6" w:rsidRPr="00D57752" w:rsidRDefault="00BB58E4"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1.593.309,35</w:t>
            </w:r>
          </w:p>
        </w:tc>
        <w:tc>
          <w:tcPr>
            <w:tcW w:w="1299" w:type="dxa"/>
            <w:tcBorders>
              <w:top w:val="nil"/>
              <w:left w:val="nil"/>
              <w:bottom w:val="single" w:sz="4" w:space="0" w:color="auto"/>
              <w:right w:val="single" w:sz="4" w:space="0" w:color="auto"/>
            </w:tcBorders>
            <w:shd w:val="clear" w:color="auto" w:fill="auto"/>
            <w:noWrap/>
            <w:vAlign w:val="bottom"/>
            <w:hideMark/>
          </w:tcPr>
          <w:p w:rsidR="007C72E6" w:rsidRPr="00D57752" w:rsidRDefault="00BB58E4"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1.669.841,00</w:t>
            </w:r>
          </w:p>
        </w:tc>
        <w:tc>
          <w:tcPr>
            <w:tcW w:w="1299" w:type="dxa"/>
            <w:tcBorders>
              <w:top w:val="nil"/>
              <w:left w:val="nil"/>
              <w:bottom w:val="single" w:sz="4" w:space="0" w:color="auto"/>
              <w:right w:val="single" w:sz="4" w:space="0" w:color="auto"/>
            </w:tcBorders>
            <w:shd w:val="clear" w:color="auto" w:fill="auto"/>
            <w:noWrap/>
            <w:vAlign w:val="bottom"/>
            <w:hideMark/>
          </w:tcPr>
          <w:p w:rsidR="007C72E6" w:rsidRPr="00D57752" w:rsidRDefault="00BB58E4"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6.161.855,35</w:t>
            </w:r>
          </w:p>
        </w:tc>
      </w:tr>
    </w:tbl>
    <w:p w:rsidR="007C72E6" w:rsidRPr="00D57752" w:rsidRDefault="007C72E6" w:rsidP="007C72E6">
      <w:pPr>
        <w:pStyle w:val="SemEspaamento"/>
        <w:ind w:left="0" w:firstLine="0"/>
        <w:rPr>
          <w:rFonts w:ascii="Arial" w:hAnsi="Arial" w:cs="Arial"/>
        </w:rPr>
      </w:pPr>
      <w:r>
        <w:rPr>
          <w:rFonts w:ascii="Arial" w:hAnsi="Arial" w:cs="Arial"/>
        </w:rPr>
        <w:t xml:space="preserve">Objetivos: </w:t>
      </w:r>
      <w:r w:rsidR="00BB58E4" w:rsidRPr="00BB58E4">
        <w:rPr>
          <w:rFonts w:ascii="Arial" w:hAnsi="Arial" w:cs="Arial"/>
        </w:rPr>
        <w:t xml:space="preserve">Pavimentação das Ruas: 1º de Maio, Carolina Ferrari, Pedro </w:t>
      </w:r>
      <w:proofErr w:type="spellStart"/>
      <w:r w:rsidR="00BB58E4" w:rsidRPr="00BB58E4">
        <w:rPr>
          <w:rFonts w:ascii="Arial" w:hAnsi="Arial" w:cs="Arial"/>
        </w:rPr>
        <w:t>Nasato</w:t>
      </w:r>
      <w:proofErr w:type="spellEnd"/>
      <w:r w:rsidR="00BB58E4" w:rsidRPr="00BB58E4">
        <w:rPr>
          <w:rFonts w:ascii="Arial" w:hAnsi="Arial" w:cs="Arial"/>
        </w:rPr>
        <w:t xml:space="preserve">. Buscar recursos para pavimentação de outras ruas do município. Fazer a manutenção contínua das Bocas de Lobo. Revitalizar a Praça Olavo </w:t>
      </w:r>
      <w:proofErr w:type="spellStart"/>
      <w:r w:rsidR="00BB58E4" w:rsidRPr="00BB58E4">
        <w:rPr>
          <w:rFonts w:ascii="Arial" w:hAnsi="Arial" w:cs="Arial"/>
        </w:rPr>
        <w:t>Masson</w:t>
      </w:r>
      <w:proofErr w:type="spellEnd"/>
      <w:r w:rsidR="00BB58E4" w:rsidRPr="00BB58E4">
        <w:rPr>
          <w:rFonts w:ascii="Arial" w:hAnsi="Arial" w:cs="Arial"/>
        </w:rPr>
        <w:t xml:space="preserve"> e o Quiosque. Construir muro e portal no Cemitério Municipal. Pavimentar o acesso na frente da Casa Mortuária. Construir a Praça da Bíblia. Zelar pela segurança dos servidores municipais através de cursos e oferta de equipamentos de proteção individual. Construção de Centro de Multiuso com auditório. Reurbanizar, revitalizar e embelezar as ruas do município. Realizar com frequência a limpeza das ruas do município. Disponibilizar Hidrantes na área central do município. Construir Banheiros Públicos. Exigir das Operadoras de Celular, a melhoria da qualidade do sinal e </w:t>
      </w:r>
      <w:r w:rsidR="00BB58E4" w:rsidRPr="00BB58E4">
        <w:rPr>
          <w:rFonts w:ascii="Arial" w:hAnsi="Arial" w:cs="Arial"/>
        </w:rPr>
        <w:lastRenderedPageBreak/>
        <w:t xml:space="preserve">ampliação da cobertura. Recapeamento Asfáltico da </w:t>
      </w:r>
      <w:proofErr w:type="spellStart"/>
      <w:r w:rsidR="00BB58E4" w:rsidRPr="00BB58E4">
        <w:rPr>
          <w:rFonts w:ascii="Arial" w:hAnsi="Arial" w:cs="Arial"/>
        </w:rPr>
        <w:t>Av</w:t>
      </w:r>
      <w:proofErr w:type="spellEnd"/>
      <w:r w:rsidR="00BB58E4" w:rsidRPr="00BB58E4">
        <w:rPr>
          <w:rFonts w:ascii="Arial" w:hAnsi="Arial" w:cs="Arial"/>
        </w:rPr>
        <w:t xml:space="preserve">: Colombo Machado Salles e da Rua Cesário </w:t>
      </w:r>
      <w:proofErr w:type="spellStart"/>
      <w:r w:rsidR="00BB58E4" w:rsidRPr="00BB58E4">
        <w:rPr>
          <w:rFonts w:ascii="Arial" w:hAnsi="Arial" w:cs="Arial"/>
        </w:rPr>
        <w:t>Bonacolsi</w:t>
      </w:r>
      <w:proofErr w:type="spellEnd"/>
      <w:r w:rsidR="00BB58E4" w:rsidRPr="00BB58E4">
        <w:rPr>
          <w:rFonts w:ascii="Arial" w:hAnsi="Arial" w:cs="Arial"/>
        </w:rPr>
        <w:t xml:space="preserve">. Construir </w:t>
      </w:r>
      <w:proofErr w:type="gramStart"/>
      <w:r w:rsidR="00BB58E4" w:rsidRPr="00BB58E4">
        <w:rPr>
          <w:rFonts w:ascii="Arial" w:hAnsi="Arial" w:cs="Arial"/>
        </w:rPr>
        <w:t>Rotatória na Praça Inácio</w:t>
      </w:r>
      <w:proofErr w:type="gramEnd"/>
      <w:r w:rsidR="00BB58E4" w:rsidRPr="00BB58E4">
        <w:rPr>
          <w:rFonts w:ascii="Arial" w:hAnsi="Arial" w:cs="Arial"/>
        </w:rPr>
        <w:t xml:space="preserve"> de Oliveira. Realizar obras de urbanização com obras de drenagem, pavimentação e calçadas com acessibilidade. Manutenção de ruas com limpeza, </w:t>
      </w:r>
      <w:proofErr w:type="spellStart"/>
      <w:r w:rsidR="00BB58E4" w:rsidRPr="00BB58E4">
        <w:rPr>
          <w:rFonts w:ascii="Arial" w:hAnsi="Arial" w:cs="Arial"/>
        </w:rPr>
        <w:t>ensaibramento</w:t>
      </w:r>
      <w:proofErr w:type="spellEnd"/>
      <w:r w:rsidR="00BB58E4" w:rsidRPr="00BB58E4">
        <w:rPr>
          <w:rFonts w:ascii="Arial" w:hAnsi="Arial" w:cs="Arial"/>
        </w:rPr>
        <w:t xml:space="preserve">, recuperação de pavimentação degradada, construção, ampliação e manutenção das redes de escoamento pluvial e sanitário das vias urbanas, sinalização horizontal e vertical, manutenção de praças e jardins públicos. Apoio aos serviços de segurança realizados pela Polícia Militar, com ênfase para o disciplinamento do trânsito e patrulhamento. Revitalização do perímetro urbano. Manter e Ampliar a Repetidora de TV. Implantar e Manter o programa de Calçamento e Calçadas em parceria com moradores.  Construir Abrigos de Passageiros. Construir </w:t>
      </w:r>
      <w:proofErr w:type="spellStart"/>
      <w:r w:rsidR="00BB58E4" w:rsidRPr="00BB58E4">
        <w:rPr>
          <w:rFonts w:ascii="Arial" w:hAnsi="Arial" w:cs="Arial"/>
        </w:rPr>
        <w:t>Gabiões</w:t>
      </w:r>
      <w:proofErr w:type="spellEnd"/>
      <w:r w:rsidR="00BB58E4" w:rsidRPr="00BB58E4">
        <w:rPr>
          <w:rFonts w:ascii="Arial" w:hAnsi="Arial" w:cs="Arial"/>
        </w:rPr>
        <w:t xml:space="preserve"> para Contenção de áreas de risco. Adquirir Área para ampliação do Parque do Queijo. Ampliar as obras de sinalização turística.</w:t>
      </w:r>
      <w:r w:rsidRPr="00D57752">
        <w:rPr>
          <w:rFonts w:ascii="Arial" w:hAnsi="Arial" w:cs="Arial"/>
        </w:rPr>
        <w:t xml:space="preserve"> </w:t>
      </w:r>
    </w:p>
    <w:p w:rsidR="007C72E6" w:rsidRDefault="007C72E6" w:rsidP="007C72E6">
      <w:pPr>
        <w:pStyle w:val="SemEspaamento"/>
        <w:ind w:left="0" w:firstLine="0"/>
        <w:rPr>
          <w:rFonts w:ascii="Arial" w:hAnsi="Arial" w:cs="Arial"/>
          <w:b/>
          <w:bCs/>
        </w:rPr>
      </w:pPr>
    </w:p>
    <w:p w:rsidR="007C72E6" w:rsidRDefault="007C72E6" w:rsidP="007C72E6">
      <w:pPr>
        <w:pStyle w:val="SemEspaamento"/>
        <w:ind w:left="0" w:firstLine="0"/>
        <w:rPr>
          <w:rFonts w:ascii="Arial" w:hAnsi="Arial" w:cs="Arial"/>
          <w:b/>
          <w:bCs/>
        </w:rPr>
      </w:pPr>
      <w:r w:rsidRPr="00D625F8">
        <w:rPr>
          <w:rFonts w:ascii="Arial" w:hAnsi="Arial" w:cs="Arial"/>
          <w:b/>
          <w:bCs/>
        </w:rPr>
        <w:t>Programa: 604 – Obras e Transportes</w:t>
      </w:r>
    </w:p>
    <w:tbl>
      <w:tblPr>
        <w:tblW w:w="9036" w:type="dxa"/>
        <w:tblInd w:w="70" w:type="dxa"/>
        <w:tblCellMar>
          <w:left w:w="70" w:type="dxa"/>
          <w:right w:w="70" w:type="dxa"/>
        </w:tblCellMar>
        <w:tblLook w:val="04A0" w:firstRow="1" w:lastRow="0" w:firstColumn="1" w:lastColumn="0" w:noHBand="0" w:noVBand="1"/>
      </w:tblPr>
      <w:tblGrid>
        <w:gridCol w:w="2694"/>
        <w:gridCol w:w="1287"/>
        <w:gridCol w:w="1287"/>
        <w:gridCol w:w="1290"/>
        <w:gridCol w:w="1287"/>
        <w:gridCol w:w="1191"/>
      </w:tblGrid>
      <w:tr w:rsidR="007C72E6" w:rsidRPr="005B4973" w:rsidTr="001D309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BB58E4"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D57752" w:rsidTr="001D3098">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lef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 xml:space="preserve">Infraestrutura, Obras e Serviços </w:t>
            </w:r>
            <w:proofErr w:type="gramStart"/>
            <w:r w:rsidRPr="00D57752">
              <w:rPr>
                <w:rFonts w:ascii="Arial" w:eastAsia="Times New Roman" w:hAnsi="Arial" w:cs="Arial"/>
                <w:color w:val="000000"/>
                <w:sz w:val="18"/>
                <w:szCs w:val="18"/>
                <w:lang w:eastAsia="pt-BR"/>
              </w:rPr>
              <w:t>Rodoviários</w:t>
            </w:r>
            <w:proofErr w:type="gramEnd"/>
          </w:p>
        </w:tc>
        <w:tc>
          <w:tcPr>
            <w:tcW w:w="1287" w:type="dxa"/>
            <w:tcBorders>
              <w:top w:val="nil"/>
              <w:left w:val="nil"/>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righ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2.097.500,00</w:t>
            </w:r>
          </w:p>
        </w:tc>
        <w:tc>
          <w:tcPr>
            <w:tcW w:w="1287" w:type="dxa"/>
            <w:tcBorders>
              <w:top w:val="nil"/>
              <w:left w:val="nil"/>
              <w:bottom w:val="single" w:sz="4" w:space="0" w:color="auto"/>
              <w:right w:val="single" w:sz="4" w:space="0" w:color="auto"/>
            </w:tcBorders>
            <w:shd w:val="clear" w:color="auto" w:fill="auto"/>
            <w:noWrap/>
            <w:vAlign w:val="bottom"/>
            <w:hideMark/>
          </w:tcPr>
          <w:p w:rsidR="007C72E6" w:rsidRPr="00D57752" w:rsidRDefault="00BB58E4"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2.157.075,00</w:t>
            </w:r>
          </w:p>
        </w:tc>
        <w:tc>
          <w:tcPr>
            <w:tcW w:w="1290"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2.338.760,25</w:t>
            </w:r>
          </w:p>
        </w:tc>
        <w:tc>
          <w:tcPr>
            <w:tcW w:w="1287"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2.534.563,47</w:t>
            </w:r>
          </w:p>
        </w:tc>
        <w:tc>
          <w:tcPr>
            <w:tcW w:w="1191"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9.047.898,72</w:t>
            </w:r>
          </w:p>
        </w:tc>
      </w:tr>
      <w:tr w:rsidR="007C72E6" w:rsidRPr="00D57752" w:rsidTr="001D309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lef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 xml:space="preserve">Construção de Ponte </w:t>
            </w:r>
            <w:r w:rsidR="001D3098">
              <w:rPr>
                <w:rFonts w:ascii="Arial" w:eastAsia="Times New Roman" w:hAnsi="Arial" w:cs="Arial"/>
                <w:color w:val="000000"/>
                <w:sz w:val="18"/>
                <w:szCs w:val="18"/>
                <w:lang w:eastAsia="pt-BR"/>
              </w:rPr>
              <w:t>Mista</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1.000.000,00</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righ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0,00</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righ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0,00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1.000.000,00</w:t>
            </w:r>
          </w:p>
        </w:tc>
      </w:tr>
      <w:tr w:rsidR="007C72E6" w:rsidRPr="00D57752" w:rsidTr="001D309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lef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Construção de Passarela</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200.000,00</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righ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0,00</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righ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0,00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200.000,00</w:t>
            </w:r>
          </w:p>
        </w:tc>
      </w:tr>
    </w:tbl>
    <w:p w:rsidR="007C72E6" w:rsidRPr="00D57752" w:rsidRDefault="007C72E6" w:rsidP="007C72E6">
      <w:pPr>
        <w:pStyle w:val="SemEspaamento"/>
        <w:ind w:left="0" w:firstLine="0"/>
        <w:rPr>
          <w:rFonts w:ascii="Arial" w:hAnsi="Arial" w:cs="Arial"/>
        </w:rPr>
      </w:pPr>
      <w:r>
        <w:rPr>
          <w:rFonts w:ascii="Arial" w:hAnsi="Arial" w:cs="Arial"/>
        </w:rPr>
        <w:t xml:space="preserve">Objetivos: </w:t>
      </w:r>
      <w:r w:rsidR="001D3098" w:rsidRPr="001D3098">
        <w:rPr>
          <w:rFonts w:ascii="Arial" w:hAnsi="Arial" w:cs="Arial"/>
        </w:rPr>
        <w:t xml:space="preserve">Construção de Ponte Mista sob o Rio Itajaí, ligando as Ruas Cesário </w:t>
      </w:r>
      <w:proofErr w:type="spellStart"/>
      <w:r w:rsidR="001D3098" w:rsidRPr="001D3098">
        <w:rPr>
          <w:rFonts w:ascii="Arial" w:hAnsi="Arial" w:cs="Arial"/>
        </w:rPr>
        <w:t>Bonacolsi</w:t>
      </w:r>
      <w:proofErr w:type="spellEnd"/>
      <w:r w:rsidR="001D3098" w:rsidRPr="001D3098">
        <w:rPr>
          <w:rFonts w:ascii="Arial" w:hAnsi="Arial" w:cs="Arial"/>
        </w:rPr>
        <w:t xml:space="preserve"> e João Firmino da Rocha. Projetar e Buscar recursos para fazer a ciclovia na Rodovia SC 350. Aquisição de 01 Rolo Compactador. Reativar o Programa Minha Estrada, abrir, macadamizar, compactar as estradas vicinais, contemplando também as entradas de acesso </w:t>
      </w:r>
      <w:proofErr w:type="gramStart"/>
      <w:r w:rsidR="001D3098" w:rsidRPr="001D3098">
        <w:rPr>
          <w:rFonts w:ascii="Arial" w:hAnsi="Arial" w:cs="Arial"/>
        </w:rPr>
        <w:t>as</w:t>
      </w:r>
      <w:proofErr w:type="gramEnd"/>
      <w:r w:rsidR="001D3098" w:rsidRPr="001D3098">
        <w:rPr>
          <w:rFonts w:ascii="Arial" w:hAnsi="Arial" w:cs="Arial"/>
        </w:rPr>
        <w:t xml:space="preserve"> propriedades. </w:t>
      </w:r>
      <w:proofErr w:type="spellStart"/>
      <w:r w:rsidR="001D3098" w:rsidRPr="001D3098">
        <w:rPr>
          <w:rFonts w:ascii="Arial" w:hAnsi="Arial" w:cs="Arial"/>
        </w:rPr>
        <w:t>Replanejar</w:t>
      </w:r>
      <w:proofErr w:type="spellEnd"/>
      <w:r w:rsidR="001D3098" w:rsidRPr="001D3098">
        <w:rPr>
          <w:rFonts w:ascii="Arial" w:hAnsi="Arial" w:cs="Arial"/>
        </w:rPr>
        <w:t xml:space="preserve"> o acesso secundário a Laurentino pela Rod </w:t>
      </w:r>
      <w:proofErr w:type="spellStart"/>
      <w:proofErr w:type="gramStart"/>
      <w:r w:rsidR="001D3098" w:rsidRPr="001D3098">
        <w:rPr>
          <w:rFonts w:ascii="Arial" w:hAnsi="Arial" w:cs="Arial"/>
        </w:rPr>
        <w:t>Br</w:t>
      </w:r>
      <w:proofErr w:type="spellEnd"/>
      <w:proofErr w:type="gramEnd"/>
      <w:r w:rsidR="001D3098" w:rsidRPr="001D3098">
        <w:rPr>
          <w:rFonts w:ascii="Arial" w:hAnsi="Arial" w:cs="Arial"/>
        </w:rPr>
        <w:t xml:space="preserve"> 470 via Rua Narciso </w:t>
      </w:r>
      <w:proofErr w:type="spellStart"/>
      <w:r w:rsidR="001D3098" w:rsidRPr="001D3098">
        <w:rPr>
          <w:rFonts w:ascii="Arial" w:hAnsi="Arial" w:cs="Arial"/>
        </w:rPr>
        <w:t>Fachini</w:t>
      </w:r>
      <w:proofErr w:type="spellEnd"/>
      <w:r w:rsidR="001D3098" w:rsidRPr="001D3098">
        <w:rPr>
          <w:rFonts w:ascii="Arial" w:hAnsi="Arial" w:cs="Arial"/>
        </w:rPr>
        <w:t>. Pavimentação na Estrada Geral Serra do Amuado até o acesso de entrada da Igrejinha de Nossa Senhora das Graças. Construir Abrigos de Passageiros. Melhorar as condições de tráfego nas estradas do interior do município. Recuperação e Ampliação da Frota Municipal. Construir passarela na SC 350. Revitalizar Portal de Acesso. Construir e Manter as Praças de Lazer no Interior do Município. Implantar o projeto de embelezamento da SC 350. Construção, Ampliação e Reforma do Paço Municipal. Revitalização do Portal da Rod. SC 350. Aquisição de Caminhão Plataforma ou adaptação de caminhão da frota municipal para transporte de Equipamentos Rodoviários.</w:t>
      </w:r>
      <w:r w:rsidR="00382DAB">
        <w:rPr>
          <w:rFonts w:ascii="Arial" w:hAnsi="Arial" w:cs="Arial"/>
        </w:rPr>
        <w:t xml:space="preserve"> </w:t>
      </w:r>
      <w:r w:rsidR="00382DAB" w:rsidRPr="00382DAB">
        <w:rPr>
          <w:rFonts w:ascii="Arial" w:hAnsi="Arial" w:cs="Arial"/>
        </w:rPr>
        <w:t xml:space="preserve">Abertura e Elevação de Ruas visando </w:t>
      </w:r>
      <w:proofErr w:type="gramStart"/>
      <w:r w:rsidR="00382DAB" w:rsidRPr="00382DAB">
        <w:rPr>
          <w:rFonts w:ascii="Arial" w:hAnsi="Arial" w:cs="Arial"/>
        </w:rPr>
        <w:t>a</w:t>
      </w:r>
      <w:proofErr w:type="gramEnd"/>
      <w:r w:rsidR="00382DAB" w:rsidRPr="00382DAB">
        <w:rPr>
          <w:rFonts w:ascii="Arial" w:hAnsi="Arial" w:cs="Arial"/>
        </w:rPr>
        <w:t xml:space="preserve"> efetivação de um corredor </w:t>
      </w:r>
      <w:proofErr w:type="spellStart"/>
      <w:r w:rsidR="00382DAB" w:rsidRPr="00382DAB">
        <w:rPr>
          <w:rFonts w:ascii="Arial" w:hAnsi="Arial" w:cs="Arial"/>
        </w:rPr>
        <w:t>trans-enchentes</w:t>
      </w:r>
      <w:proofErr w:type="spellEnd"/>
      <w:r w:rsidR="00382DAB" w:rsidRPr="00382DAB">
        <w:rPr>
          <w:rFonts w:ascii="Arial" w:hAnsi="Arial" w:cs="Arial"/>
        </w:rPr>
        <w:t>.</w:t>
      </w:r>
    </w:p>
    <w:p w:rsidR="007C72E6" w:rsidRDefault="007C72E6" w:rsidP="007C72E6">
      <w:pPr>
        <w:pStyle w:val="SemEspaamento"/>
        <w:ind w:left="0" w:firstLine="0"/>
        <w:rPr>
          <w:rFonts w:ascii="Arial" w:hAnsi="Arial" w:cs="Arial"/>
        </w:rPr>
      </w:pPr>
    </w:p>
    <w:p w:rsidR="007C72E6" w:rsidRPr="00D625F8" w:rsidRDefault="007C72E6" w:rsidP="007C72E6">
      <w:pPr>
        <w:pStyle w:val="SemEspaamento"/>
        <w:ind w:left="0" w:firstLine="0"/>
        <w:rPr>
          <w:rFonts w:ascii="Arial" w:hAnsi="Arial" w:cs="Arial"/>
        </w:rPr>
      </w:pPr>
    </w:p>
    <w:p w:rsidR="007C72E6" w:rsidRPr="00D57752" w:rsidRDefault="007C72E6" w:rsidP="007C72E6">
      <w:pPr>
        <w:pStyle w:val="SemEspaamento"/>
        <w:shd w:val="clear" w:color="auto" w:fill="D9D9D9"/>
        <w:ind w:left="0" w:firstLine="0"/>
        <w:jc w:val="center"/>
        <w:rPr>
          <w:rFonts w:ascii="Arial" w:hAnsi="Arial" w:cs="Arial"/>
          <w:b/>
          <w:sz w:val="28"/>
          <w:szCs w:val="28"/>
          <w:u w:val="single"/>
        </w:rPr>
      </w:pPr>
      <w:r w:rsidRPr="00D57752">
        <w:rPr>
          <w:rFonts w:ascii="Arial" w:hAnsi="Arial" w:cs="Arial"/>
          <w:b/>
          <w:sz w:val="28"/>
          <w:szCs w:val="28"/>
          <w:u w:val="single"/>
        </w:rPr>
        <w:t xml:space="preserve">Órgão: </w:t>
      </w:r>
      <w:r w:rsidRPr="00D57752">
        <w:rPr>
          <w:rFonts w:ascii="Arial" w:hAnsi="Arial" w:cs="Arial"/>
          <w:b/>
          <w:bCs/>
          <w:sz w:val="28"/>
          <w:szCs w:val="28"/>
          <w:u w:val="single"/>
        </w:rPr>
        <w:t xml:space="preserve">SECRETARIA DA AGRICULTURA, INDÚSTRIA, COMÉRCIO E </w:t>
      </w:r>
      <w:proofErr w:type="gramStart"/>
      <w:r w:rsidRPr="00D57752">
        <w:rPr>
          <w:rFonts w:ascii="Arial" w:hAnsi="Arial" w:cs="Arial"/>
          <w:b/>
          <w:bCs/>
          <w:sz w:val="28"/>
          <w:szCs w:val="28"/>
          <w:u w:val="single"/>
        </w:rPr>
        <w:t>TURISMO</w:t>
      </w:r>
      <w:proofErr w:type="gramEnd"/>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701 – Apoio</w:t>
      </w:r>
      <w:proofErr w:type="gramEnd"/>
      <w:r w:rsidRPr="00D625F8">
        <w:rPr>
          <w:rFonts w:ascii="Arial" w:hAnsi="Arial" w:cs="Arial"/>
          <w:b/>
          <w:bCs/>
        </w:rPr>
        <w:t xml:space="preserve"> ao Setor Agropecuário</w:t>
      </w:r>
    </w:p>
    <w:tbl>
      <w:tblPr>
        <w:tblW w:w="9284" w:type="dxa"/>
        <w:tblInd w:w="70" w:type="dxa"/>
        <w:tblCellMar>
          <w:left w:w="70" w:type="dxa"/>
          <w:right w:w="70" w:type="dxa"/>
        </w:tblCellMar>
        <w:tblLook w:val="04A0" w:firstRow="1" w:lastRow="0" w:firstColumn="1" w:lastColumn="0" w:noHBand="0" w:noVBand="1"/>
      </w:tblPr>
      <w:tblGrid>
        <w:gridCol w:w="2972"/>
        <w:gridCol w:w="1273"/>
        <w:gridCol w:w="1273"/>
        <w:gridCol w:w="1272"/>
        <w:gridCol w:w="1290"/>
        <w:gridCol w:w="1204"/>
      </w:tblGrid>
      <w:tr w:rsidR="007C72E6" w:rsidRPr="005B4973" w:rsidTr="001D3098">
        <w:trPr>
          <w:trHeight w:val="31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D57752" w:rsidTr="001D3098">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C72E6" w:rsidRPr="00D57752" w:rsidRDefault="007C72E6" w:rsidP="001D3098">
            <w:pPr>
              <w:spacing w:line="240" w:lineRule="auto"/>
              <w:ind w:left="0" w:firstLine="0"/>
              <w:jc w:val="left"/>
              <w:rPr>
                <w:rFonts w:ascii="Arial" w:eastAsia="Times New Roman" w:hAnsi="Arial" w:cs="Arial"/>
                <w:color w:val="000000"/>
                <w:sz w:val="18"/>
                <w:szCs w:val="18"/>
                <w:lang w:eastAsia="pt-BR"/>
              </w:rPr>
            </w:pPr>
            <w:r w:rsidRPr="00D57752">
              <w:rPr>
                <w:rFonts w:ascii="Arial" w:eastAsia="Times New Roman" w:hAnsi="Arial" w:cs="Arial"/>
                <w:color w:val="000000"/>
                <w:sz w:val="18"/>
                <w:szCs w:val="18"/>
                <w:lang w:eastAsia="pt-BR"/>
              </w:rPr>
              <w:t>Assistência ao Produtor Rural</w:t>
            </w:r>
          </w:p>
        </w:tc>
        <w:tc>
          <w:tcPr>
            <w:tcW w:w="1273"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1.300.000,00</w:t>
            </w:r>
          </w:p>
        </w:tc>
        <w:tc>
          <w:tcPr>
            <w:tcW w:w="1273"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1.400.000,00</w:t>
            </w:r>
          </w:p>
        </w:tc>
        <w:tc>
          <w:tcPr>
            <w:tcW w:w="1272"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1.500.000,00</w:t>
            </w:r>
          </w:p>
        </w:tc>
        <w:tc>
          <w:tcPr>
            <w:tcW w:w="1290"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1.600.000,00</w:t>
            </w:r>
          </w:p>
        </w:tc>
        <w:tc>
          <w:tcPr>
            <w:tcW w:w="1204" w:type="dxa"/>
            <w:tcBorders>
              <w:top w:val="nil"/>
              <w:left w:val="nil"/>
              <w:bottom w:val="single" w:sz="4" w:space="0" w:color="auto"/>
              <w:right w:val="single" w:sz="4" w:space="0" w:color="auto"/>
            </w:tcBorders>
            <w:shd w:val="clear" w:color="auto" w:fill="auto"/>
            <w:noWrap/>
            <w:vAlign w:val="bottom"/>
            <w:hideMark/>
          </w:tcPr>
          <w:p w:rsidR="007C72E6" w:rsidRPr="00D57752"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5.800.000,00</w:t>
            </w:r>
          </w:p>
        </w:tc>
      </w:tr>
    </w:tbl>
    <w:p w:rsidR="007C72E6" w:rsidRPr="00D57752" w:rsidRDefault="007C72E6" w:rsidP="007C72E6">
      <w:pPr>
        <w:pStyle w:val="SemEspaamento"/>
        <w:ind w:left="0" w:firstLine="0"/>
        <w:rPr>
          <w:rFonts w:ascii="Arial" w:hAnsi="Arial" w:cs="Arial"/>
        </w:rPr>
      </w:pPr>
      <w:r>
        <w:rPr>
          <w:rFonts w:ascii="Arial" w:hAnsi="Arial" w:cs="Arial"/>
        </w:rPr>
        <w:t xml:space="preserve">Objetivos: </w:t>
      </w:r>
      <w:r w:rsidR="001D3098" w:rsidRPr="001D3098">
        <w:rPr>
          <w:rFonts w:ascii="Arial" w:hAnsi="Arial" w:cs="Arial"/>
        </w:rPr>
        <w:t xml:space="preserve">Disponibilizar atendimento de médico veterinário 24horas. Disponibilizar um técnico agrícola para atendimento das comunidades. Organizar a agenda de atendimento de pedidos dos agricultores para </w:t>
      </w:r>
      <w:proofErr w:type="gramStart"/>
      <w:r w:rsidR="001D3098" w:rsidRPr="001D3098">
        <w:rPr>
          <w:rFonts w:ascii="Arial" w:hAnsi="Arial" w:cs="Arial"/>
        </w:rPr>
        <w:t>agilizar</w:t>
      </w:r>
      <w:proofErr w:type="gramEnd"/>
      <w:r w:rsidR="001D3098" w:rsidRPr="001D3098">
        <w:rPr>
          <w:rFonts w:ascii="Arial" w:hAnsi="Arial" w:cs="Arial"/>
        </w:rPr>
        <w:t xml:space="preserve"> os processos de entrega de barro, calcário, esterco orgânico etc. Apoiar a agroindústria e promover o empreendedorismo rural. Formar a Patrulha Agrícola, utilizando as máquinas e equipamentos de forma exclusiva ao agricultor e produtor rural. Realizar parcerias com os órgãos de pesquisa e extensão rural para aprimorar as técnicas de produção em todos os cultivos, inclusive de mudas nativas, frutíferas e ornamentais. Apoiar as iniciativas e assistência do Sindicato dos Agricultores. Viabilizar feiras com produtos </w:t>
      </w:r>
      <w:r w:rsidR="001D3098" w:rsidRPr="001D3098">
        <w:rPr>
          <w:rFonts w:ascii="Arial" w:hAnsi="Arial" w:cs="Arial"/>
        </w:rPr>
        <w:lastRenderedPageBreak/>
        <w:t xml:space="preserve">naturais e artesanais das comunidades. Realizar a Festa do Agricultor e diversificar as atividades. Apoiar a implantação da feira do produtor de </w:t>
      </w:r>
      <w:proofErr w:type="spellStart"/>
      <w:r w:rsidR="001D3098" w:rsidRPr="001D3098">
        <w:rPr>
          <w:rFonts w:ascii="Arial" w:hAnsi="Arial" w:cs="Arial"/>
        </w:rPr>
        <w:t>hortifutigranjeiros</w:t>
      </w:r>
      <w:proofErr w:type="spellEnd"/>
      <w:r w:rsidR="001D3098" w:rsidRPr="001D3098">
        <w:rPr>
          <w:rFonts w:ascii="Arial" w:hAnsi="Arial" w:cs="Arial"/>
        </w:rPr>
        <w:t xml:space="preserve">. Incentivar a Indústria Familiar. Promover a Festa do Agricultor. Transporte gratuito de calcário aos produtores rurais. Manutenção das atividades de extensão rural com ênfase no fomento e diversificação da produção agropecuária com alternativas viáveis de produtividade para fixação dos agricultores no campo. Apoio técnico e material aos produtores de mudas do município. Manutenção e Ampliação dos subsídios na terceirização agrícola. Conservar e Macadamizar as estradas que dão acesso </w:t>
      </w:r>
      <w:proofErr w:type="gramStart"/>
      <w:r w:rsidR="001D3098" w:rsidRPr="001D3098">
        <w:rPr>
          <w:rFonts w:ascii="Arial" w:hAnsi="Arial" w:cs="Arial"/>
        </w:rPr>
        <w:t>as</w:t>
      </w:r>
      <w:proofErr w:type="gramEnd"/>
      <w:r w:rsidR="001D3098" w:rsidRPr="001D3098">
        <w:rPr>
          <w:rFonts w:ascii="Arial" w:hAnsi="Arial" w:cs="Arial"/>
        </w:rPr>
        <w:t xml:space="preserve"> residências e propriedades rurais. Aquisição de Veículos. Combate ao borrachudo. Proporcionar capacitação e treinamentos aos agricultores. Aquisição de Caminhão Plataforma ou adaptação de caminhão da frota municipal para transporte de Equipamentos Rodoviários. Promover a agregação de valor em produtos oriundos da agricultura familiar, além da diversificação e orientação sobre alternativas de renda, objetivando diminuir os índices de êxodo rural no município; </w:t>
      </w:r>
      <w:proofErr w:type="gramStart"/>
      <w:r w:rsidR="001D3098" w:rsidRPr="001D3098">
        <w:rPr>
          <w:rFonts w:ascii="Arial" w:hAnsi="Arial" w:cs="Arial"/>
        </w:rPr>
        <w:t>Otimizar</w:t>
      </w:r>
      <w:proofErr w:type="gramEnd"/>
      <w:r w:rsidR="001D3098" w:rsidRPr="001D3098">
        <w:rPr>
          <w:rFonts w:ascii="Arial" w:hAnsi="Arial" w:cs="Arial"/>
        </w:rPr>
        <w:t xml:space="preserve"> os meios de escoamento da produção. </w:t>
      </w:r>
      <w:proofErr w:type="gramStart"/>
      <w:r w:rsidR="001D3098" w:rsidRPr="001D3098">
        <w:rPr>
          <w:rFonts w:ascii="Arial" w:hAnsi="Arial" w:cs="Arial"/>
        </w:rPr>
        <w:t>Otimizar</w:t>
      </w:r>
      <w:proofErr w:type="gramEnd"/>
      <w:r w:rsidR="001D3098" w:rsidRPr="001D3098">
        <w:rPr>
          <w:rFonts w:ascii="Arial" w:hAnsi="Arial" w:cs="Arial"/>
        </w:rPr>
        <w:t xml:space="preserve"> o processo produtivo das plantas ornamentais e nativas;</w:t>
      </w:r>
      <w:r w:rsidR="001D3098" w:rsidRPr="001D3098">
        <w:rPr>
          <w:rFonts w:ascii="Arial" w:hAnsi="Arial" w:cs="Arial"/>
        </w:rPr>
        <w:tab/>
        <w:t xml:space="preserve"> Difusão de meios de confraternização dos produtores rurais; Incentivar e fiscalizar a emissão de nota fiscal de produtor rural; Dinamizar meios que promovam a maior saúde animal, saúde e higiene pessoal, água e cuidados com o ambiente, através da implantação e construção de sistemas de esterqueiras; Difundir sobre a necessidade e benefício da análise de solo.</w:t>
      </w:r>
      <w:r w:rsidRPr="00D57752">
        <w:rPr>
          <w:rFonts w:ascii="Arial" w:hAnsi="Arial" w:cs="Arial"/>
        </w:rPr>
        <w:t xml:space="preserve"> </w:t>
      </w:r>
      <w:r w:rsidR="00382DAB">
        <w:rPr>
          <w:rFonts w:ascii="Arial" w:hAnsi="Arial" w:cs="Arial"/>
        </w:rPr>
        <w:t>Aquisição de Rolo Compactador.</w:t>
      </w:r>
    </w:p>
    <w:p w:rsidR="007C72E6" w:rsidRPr="00D625F8" w:rsidRDefault="007C72E6"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702 – </w:t>
      </w:r>
      <w:proofErr w:type="gramStart"/>
      <w:r w:rsidRPr="00D625F8">
        <w:rPr>
          <w:rFonts w:ascii="Arial" w:hAnsi="Arial" w:cs="Arial"/>
          <w:b/>
          <w:bCs/>
        </w:rPr>
        <w:t>Apoio</w:t>
      </w:r>
      <w:proofErr w:type="gramEnd"/>
      <w:r w:rsidRPr="00D625F8">
        <w:rPr>
          <w:rFonts w:ascii="Arial" w:hAnsi="Arial" w:cs="Arial"/>
          <w:b/>
          <w:bCs/>
        </w:rPr>
        <w:t xml:space="preserve"> a Indústria e Comércio</w:t>
      </w:r>
    </w:p>
    <w:tbl>
      <w:tblPr>
        <w:tblW w:w="9284" w:type="dxa"/>
        <w:tblInd w:w="70" w:type="dxa"/>
        <w:tblCellMar>
          <w:left w:w="70" w:type="dxa"/>
          <w:right w:w="70" w:type="dxa"/>
        </w:tblCellMar>
        <w:tblLook w:val="04A0" w:firstRow="1" w:lastRow="0" w:firstColumn="1" w:lastColumn="0" w:noHBand="0" w:noVBand="1"/>
      </w:tblPr>
      <w:tblGrid>
        <w:gridCol w:w="3542"/>
        <w:gridCol w:w="1136"/>
        <w:gridCol w:w="1134"/>
        <w:gridCol w:w="1134"/>
        <w:gridCol w:w="1205"/>
        <w:gridCol w:w="1133"/>
      </w:tblGrid>
      <w:tr w:rsidR="007C72E6" w:rsidRPr="005B4973" w:rsidTr="001D3098">
        <w:trPr>
          <w:trHeight w:val="315"/>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Apoio a Indústria e Colaboradores</w:t>
            </w:r>
          </w:p>
        </w:tc>
        <w:tc>
          <w:tcPr>
            <w:tcW w:w="1136"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18.000,00</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20.000,00</w:t>
            </w:r>
          </w:p>
        </w:tc>
        <w:tc>
          <w:tcPr>
            <w:tcW w:w="1205"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22.000,00</w:t>
            </w:r>
          </w:p>
        </w:tc>
        <w:tc>
          <w:tcPr>
            <w:tcW w:w="1133"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74.000,00</w:t>
            </w:r>
          </w:p>
        </w:tc>
      </w:tr>
      <w:tr w:rsidR="007C72E6" w:rsidRPr="005B4973" w:rsidTr="001D3098">
        <w:trPr>
          <w:trHeight w:val="315"/>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Apoio ao Comercio e Colaboradores</w:t>
            </w:r>
          </w:p>
        </w:tc>
        <w:tc>
          <w:tcPr>
            <w:tcW w:w="1136"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12.000,00</w:t>
            </w:r>
          </w:p>
        </w:tc>
        <w:tc>
          <w:tcPr>
            <w:tcW w:w="1205"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13.000,00</w:t>
            </w:r>
          </w:p>
        </w:tc>
        <w:tc>
          <w:tcPr>
            <w:tcW w:w="1133"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45.000,00</w:t>
            </w:r>
          </w:p>
        </w:tc>
      </w:tr>
    </w:tbl>
    <w:p w:rsidR="007C72E6" w:rsidRDefault="007C72E6" w:rsidP="007C72E6">
      <w:pPr>
        <w:pStyle w:val="SemEspaamento"/>
        <w:ind w:left="0" w:firstLine="0"/>
        <w:rPr>
          <w:rFonts w:ascii="Arial" w:hAnsi="Arial" w:cs="Arial"/>
        </w:rPr>
      </w:pPr>
      <w:r>
        <w:rPr>
          <w:rFonts w:ascii="Arial" w:hAnsi="Arial" w:cs="Arial"/>
        </w:rPr>
        <w:t xml:space="preserve">Objetivos: </w:t>
      </w:r>
      <w:r w:rsidR="001D3098" w:rsidRPr="001D3098">
        <w:rPr>
          <w:rFonts w:ascii="Arial" w:hAnsi="Arial" w:cs="Arial"/>
        </w:rPr>
        <w:t>Criar Departamento ou Secretaria da Indústria, Comércio e Desenvolvimento Econômico Sustentável. Atuar em parceria com a CDL e apoiar eventos comunitários e para promover o comércio local. Realizar Palestras e Cursos através de parcerias. Criar o Balcão do Emprego. Readequar as instalações da sala de reunião da CDL. Disponibilizar uma área industrial para desenvolvimento do município. Aquisição de Caminhão</w:t>
      </w:r>
      <w:r w:rsidR="00382DAB">
        <w:rPr>
          <w:rFonts w:ascii="Arial" w:hAnsi="Arial" w:cs="Arial"/>
        </w:rPr>
        <w:t xml:space="preserve"> Tanque para combate a incêndio</w:t>
      </w:r>
      <w:r w:rsidR="001D3098" w:rsidRPr="001D3098">
        <w:rPr>
          <w:rFonts w:ascii="Arial" w:hAnsi="Arial" w:cs="Arial"/>
        </w:rPr>
        <w:t xml:space="preserve">, que também poderá ser utilizado para lavação das ruas. Agendar as solicitações das empresas priorizando e </w:t>
      </w:r>
      <w:proofErr w:type="gramStart"/>
      <w:r w:rsidR="001D3098" w:rsidRPr="001D3098">
        <w:rPr>
          <w:rFonts w:ascii="Arial" w:hAnsi="Arial" w:cs="Arial"/>
        </w:rPr>
        <w:t>agilizando</w:t>
      </w:r>
      <w:proofErr w:type="gramEnd"/>
      <w:r w:rsidR="001D3098" w:rsidRPr="001D3098">
        <w:rPr>
          <w:rFonts w:ascii="Arial" w:hAnsi="Arial" w:cs="Arial"/>
        </w:rPr>
        <w:t xml:space="preserve"> o atendimento. Adequar a Lei dos Vendedores Ambulantes e criar mecanismos de fiscalização quanto ao seu cumprimento.  Realizar cursos em parceria para qualificar empresários, gerentes e trabalhadores. Promover eventos tradicionais para apoiar e incentivar as compras em nosso comércio. Estimular a qualificação dos prestadores de serviços. Estimular a geração de empregos. Criar o prêmio de melhor desempenho anual das empresas e comércio.  Apoio à</w:t>
      </w:r>
      <w:r w:rsidR="006E5021">
        <w:rPr>
          <w:rFonts w:ascii="Arial" w:hAnsi="Arial" w:cs="Arial"/>
        </w:rPr>
        <w:t>s</w:t>
      </w:r>
      <w:r w:rsidR="001D3098" w:rsidRPr="001D3098">
        <w:rPr>
          <w:rFonts w:ascii="Arial" w:hAnsi="Arial" w:cs="Arial"/>
        </w:rPr>
        <w:t xml:space="preserve"> entidades representativas da atividade e implantação de novas indústrias visando </w:t>
      </w:r>
      <w:proofErr w:type="gramStart"/>
      <w:r w:rsidR="001D3098" w:rsidRPr="001D3098">
        <w:rPr>
          <w:rFonts w:ascii="Arial" w:hAnsi="Arial" w:cs="Arial"/>
        </w:rPr>
        <w:t>a</w:t>
      </w:r>
      <w:proofErr w:type="gramEnd"/>
      <w:r w:rsidR="001D3098" w:rsidRPr="001D3098">
        <w:rPr>
          <w:rFonts w:ascii="Arial" w:hAnsi="Arial" w:cs="Arial"/>
        </w:rPr>
        <w:t xml:space="preserve"> manutenção e geração de novos empregos com a consequente ampliação do movimento econômico e melhoria da arrecadação municipal. Viabilizar a lei que concede subsídios econômicos e fiscais para instalação e ampliação de empresas. Incentivar atividades paralelas ao Sábado Feliz. Promover Festividades nas Datas Especiais (</w:t>
      </w:r>
      <w:proofErr w:type="spellStart"/>
      <w:r w:rsidR="001D3098" w:rsidRPr="001D3098">
        <w:rPr>
          <w:rFonts w:ascii="Arial" w:hAnsi="Arial" w:cs="Arial"/>
        </w:rPr>
        <w:t>ex</w:t>
      </w:r>
      <w:proofErr w:type="spellEnd"/>
      <w:r w:rsidR="001D3098" w:rsidRPr="001D3098">
        <w:rPr>
          <w:rFonts w:ascii="Arial" w:hAnsi="Arial" w:cs="Arial"/>
        </w:rPr>
        <w:t xml:space="preserve">: Natal, Páscoa, </w:t>
      </w:r>
      <w:proofErr w:type="spellStart"/>
      <w:r w:rsidR="001D3098" w:rsidRPr="001D3098">
        <w:rPr>
          <w:rFonts w:ascii="Arial" w:hAnsi="Arial" w:cs="Arial"/>
        </w:rPr>
        <w:t>etc</w:t>
      </w:r>
      <w:proofErr w:type="spellEnd"/>
      <w:r w:rsidR="001D3098" w:rsidRPr="001D3098">
        <w:rPr>
          <w:rFonts w:ascii="Arial" w:hAnsi="Arial" w:cs="Arial"/>
        </w:rPr>
        <w:t>)</w:t>
      </w:r>
      <w:r w:rsidR="001D3098">
        <w:rPr>
          <w:rFonts w:ascii="Arial" w:hAnsi="Arial" w:cs="Arial"/>
        </w:rPr>
        <w:t xml:space="preserve"> </w:t>
      </w:r>
      <w:r w:rsidR="001D3098" w:rsidRPr="001D3098">
        <w:rPr>
          <w:rFonts w:ascii="Arial" w:hAnsi="Arial" w:cs="Arial"/>
        </w:rPr>
        <w:t>com premiações e eventos.</w:t>
      </w:r>
      <w:r w:rsidRPr="00D57752">
        <w:rPr>
          <w:rFonts w:ascii="Arial" w:hAnsi="Arial" w:cs="Arial"/>
        </w:rPr>
        <w:t xml:space="preserve"> </w:t>
      </w:r>
    </w:p>
    <w:p w:rsidR="007C72E6" w:rsidRPr="00D57752" w:rsidRDefault="007C72E6"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703 – Turismo</w:t>
      </w:r>
      <w:proofErr w:type="gramEnd"/>
    </w:p>
    <w:tbl>
      <w:tblPr>
        <w:tblW w:w="9130" w:type="dxa"/>
        <w:tblInd w:w="70" w:type="dxa"/>
        <w:tblCellMar>
          <w:left w:w="70" w:type="dxa"/>
          <w:right w:w="70" w:type="dxa"/>
        </w:tblCellMar>
        <w:tblLook w:val="04A0" w:firstRow="1" w:lastRow="0" w:firstColumn="1" w:lastColumn="0" w:noHBand="0" w:noVBand="1"/>
      </w:tblPr>
      <w:tblGrid>
        <w:gridCol w:w="3064"/>
        <w:gridCol w:w="1531"/>
        <w:gridCol w:w="1191"/>
        <w:gridCol w:w="1041"/>
        <w:gridCol w:w="1025"/>
        <w:gridCol w:w="1301"/>
      </w:tblGrid>
      <w:tr w:rsidR="007C72E6" w:rsidRPr="005B4973" w:rsidTr="001D3098">
        <w:trPr>
          <w:trHeight w:val="315"/>
        </w:trPr>
        <w:tc>
          <w:tcPr>
            <w:tcW w:w="3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C4204F" w:rsidTr="001D3098">
        <w:trPr>
          <w:trHeight w:val="315"/>
        </w:trPr>
        <w:tc>
          <w:tcPr>
            <w:tcW w:w="3064" w:type="dxa"/>
            <w:tcBorders>
              <w:top w:val="nil"/>
              <w:left w:val="single" w:sz="4" w:space="0" w:color="auto"/>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left"/>
              <w:rPr>
                <w:rFonts w:ascii="Arial" w:eastAsia="Times New Roman" w:hAnsi="Arial" w:cs="Arial"/>
                <w:color w:val="000000"/>
                <w:sz w:val="18"/>
                <w:szCs w:val="18"/>
                <w:lang w:eastAsia="pt-BR"/>
              </w:rPr>
            </w:pPr>
            <w:proofErr w:type="spellStart"/>
            <w:r w:rsidRPr="00C4204F">
              <w:rPr>
                <w:rFonts w:ascii="Arial" w:eastAsia="Times New Roman" w:hAnsi="Arial" w:cs="Arial"/>
                <w:color w:val="000000"/>
                <w:sz w:val="18"/>
                <w:szCs w:val="18"/>
                <w:lang w:eastAsia="pt-BR"/>
              </w:rPr>
              <w:t>Manut</w:t>
            </w:r>
            <w:proofErr w:type="spellEnd"/>
            <w:r w:rsidRPr="00C4204F">
              <w:rPr>
                <w:rFonts w:ascii="Arial" w:eastAsia="Times New Roman" w:hAnsi="Arial" w:cs="Arial"/>
                <w:color w:val="000000"/>
                <w:sz w:val="18"/>
                <w:szCs w:val="18"/>
                <w:lang w:eastAsia="pt-BR"/>
              </w:rPr>
              <w:t>. Atividades de Turismo</w:t>
            </w:r>
          </w:p>
        </w:tc>
        <w:tc>
          <w:tcPr>
            <w:tcW w:w="1531" w:type="dxa"/>
            <w:tcBorders>
              <w:top w:val="nil"/>
              <w:left w:val="nil"/>
              <w:bottom w:val="single" w:sz="4" w:space="0" w:color="auto"/>
              <w:right w:val="single" w:sz="4" w:space="0" w:color="auto"/>
            </w:tcBorders>
            <w:shd w:val="clear" w:color="auto" w:fill="auto"/>
            <w:noWrap/>
            <w:vAlign w:val="bottom"/>
            <w:hideMark/>
          </w:tcPr>
          <w:p w:rsidR="007C72E6" w:rsidRPr="00C4204F"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140.000,00</w:t>
            </w:r>
          </w:p>
        </w:tc>
        <w:tc>
          <w:tcPr>
            <w:tcW w:w="1183" w:type="dxa"/>
            <w:tcBorders>
              <w:top w:val="nil"/>
              <w:left w:val="nil"/>
              <w:bottom w:val="single" w:sz="4" w:space="0" w:color="auto"/>
              <w:right w:val="single" w:sz="4" w:space="0" w:color="auto"/>
            </w:tcBorders>
            <w:shd w:val="clear" w:color="auto" w:fill="auto"/>
            <w:noWrap/>
            <w:vAlign w:val="bottom"/>
            <w:hideMark/>
          </w:tcPr>
          <w:p w:rsidR="007C72E6" w:rsidRPr="00C4204F"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30.000,00</w:t>
            </w:r>
          </w:p>
        </w:tc>
        <w:tc>
          <w:tcPr>
            <w:tcW w:w="1026" w:type="dxa"/>
            <w:tcBorders>
              <w:top w:val="nil"/>
              <w:left w:val="nil"/>
              <w:bottom w:val="single" w:sz="4" w:space="0" w:color="auto"/>
              <w:right w:val="single" w:sz="4" w:space="0" w:color="auto"/>
            </w:tcBorders>
            <w:shd w:val="clear" w:color="auto" w:fill="auto"/>
            <w:noWrap/>
            <w:vAlign w:val="bottom"/>
            <w:hideMark/>
          </w:tcPr>
          <w:p w:rsidR="007C72E6" w:rsidRPr="00C4204F"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150.000,00</w:t>
            </w:r>
          </w:p>
        </w:tc>
        <w:tc>
          <w:tcPr>
            <w:tcW w:w="1025" w:type="dxa"/>
            <w:tcBorders>
              <w:top w:val="nil"/>
              <w:left w:val="nil"/>
              <w:bottom w:val="single" w:sz="4" w:space="0" w:color="auto"/>
              <w:right w:val="single" w:sz="4" w:space="0" w:color="auto"/>
            </w:tcBorders>
            <w:shd w:val="clear" w:color="auto" w:fill="auto"/>
            <w:noWrap/>
            <w:vAlign w:val="bottom"/>
            <w:hideMark/>
          </w:tcPr>
          <w:p w:rsidR="007C72E6" w:rsidRPr="00C4204F"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40.000,00</w:t>
            </w:r>
          </w:p>
        </w:tc>
        <w:tc>
          <w:tcPr>
            <w:tcW w:w="1301" w:type="dxa"/>
            <w:tcBorders>
              <w:top w:val="nil"/>
              <w:left w:val="nil"/>
              <w:bottom w:val="single" w:sz="4" w:space="0" w:color="auto"/>
              <w:right w:val="single" w:sz="4" w:space="0" w:color="auto"/>
            </w:tcBorders>
            <w:shd w:val="clear" w:color="auto" w:fill="auto"/>
            <w:noWrap/>
            <w:vAlign w:val="bottom"/>
            <w:hideMark/>
          </w:tcPr>
          <w:p w:rsidR="007C72E6" w:rsidRPr="00C4204F"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360.000,00</w:t>
            </w:r>
          </w:p>
        </w:tc>
      </w:tr>
      <w:tr w:rsidR="007C72E6" w:rsidRPr="00C4204F" w:rsidTr="001D3098">
        <w:trPr>
          <w:trHeight w:val="315"/>
        </w:trPr>
        <w:tc>
          <w:tcPr>
            <w:tcW w:w="3064" w:type="dxa"/>
            <w:tcBorders>
              <w:top w:val="nil"/>
              <w:left w:val="single" w:sz="4" w:space="0" w:color="auto"/>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left"/>
              <w:rPr>
                <w:rFonts w:ascii="Arial" w:eastAsia="Times New Roman" w:hAnsi="Arial" w:cs="Arial"/>
                <w:color w:val="000000"/>
                <w:sz w:val="18"/>
                <w:szCs w:val="18"/>
                <w:lang w:eastAsia="pt-BR"/>
              </w:rPr>
            </w:pPr>
            <w:r w:rsidRPr="00C4204F">
              <w:rPr>
                <w:rFonts w:ascii="Arial" w:eastAsia="Times New Roman" w:hAnsi="Arial" w:cs="Arial"/>
                <w:color w:val="000000"/>
                <w:sz w:val="18"/>
                <w:szCs w:val="18"/>
                <w:lang w:eastAsia="pt-BR"/>
              </w:rPr>
              <w:t>Construção do Centro de Eventos</w:t>
            </w:r>
          </w:p>
        </w:tc>
        <w:tc>
          <w:tcPr>
            <w:tcW w:w="1531" w:type="dxa"/>
            <w:tcBorders>
              <w:top w:val="nil"/>
              <w:left w:val="nil"/>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right"/>
              <w:rPr>
                <w:rFonts w:ascii="Arial" w:eastAsia="Times New Roman" w:hAnsi="Arial" w:cs="Arial"/>
                <w:color w:val="000000"/>
                <w:sz w:val="18"/>
                <w:szCs w:val="18"/>
                <w:lang w:eastAsia="pt-BR"/>
              </w:rPr>
            </w:pPr>
            <w:r w:rsidRPr="00C4204F">
              <w:rPr>
                <w:rFonts w:ascii="Arial" w:eastAsia="Times New Roman" w:hAnsi="Arial" w:cs="Arial"/>
                <w:color w:val="000000"/>
                <w:sz w:val="18"/>
                <w:szCs w:val="18"/>
                <w:lang w:eastAsia="pt-BR"/>
              </w:rPr>
              <w:t>0,00</w:t>
            </w:r>
          </w:p>
        </w:tc>
        <w:tc>
          <w:tcPr>
            <w:tcW w:w="1183" w:type="dxa"/>
            <w:tcBorders>
              <w:top w:val="nil"/>
              <w:left w:val="nil"/>
              <w:bottom w:val="single" w:sz="4" w:space="0" w:color="auto"/>
              <w:right w:val="single" w:sz="4" w:space="0" w:color="auto"/>
            </w:tcBorders>
            <w:shd w:val="clear" w:color="auto" w:fill="auto"/>
            <w:noWrap/>
            <w:vAlign w:val="bottom"/>
            <w:hideMark/>
          </w:tcPr>
          <w:p w:rsidR="007C72E6" w:rsidRPr="00C4204F"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1.000.000,00</w:t>
            </w:r>
          </w:p>
        </w:tc>
        <w:tc>
          <w:tcPr>
            <w:tcW w:w="1026" w:type="dxa"/>
            <w:tcBorders>
              <w:top w:val="nil"/>
              <w:left w:val="nil"/>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right"/>
              <w:rPr>
                <w:rFonts w:ascii="Arial" w:eastAsia="Times New Roman" w:hAnsi="Arial" w:cs="Arial"/>
                <w:color w:val="000000"/>
                <w:sz w:val="18"/>
                <w:szCs w:val="18"/>
                <w:lang w:eastAsia="pt-BR"/>
              </w:rPr>
            </w:pPr>
            <w:r w:rsidRPr="00C4204F">
              <w:rPr>
                <w:rFonts w:ascii="Arial" w:eastAsia="Times New Roman" w:hAnsi="Arial" w:cs="Arial"/>
                <w:color w:val="000000"/>
                <w:sz w:val="18"/>
                <w:szCs w:val="18"/>
                <w:lang w:eastAsia="pt-BR"/>
              </w:rPr>
              <w:t>0,00</w:t>
            </w:r>
          </w:p>
        </w:tc>
        <w:tc>
          <w:tcPr>
            <w:tcW w:w="1025" w:type="dxa"/>
            <w:tcBorders>
              <w:top w:val="nil"/>
              <w:left w:val="nil"/>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right"/>
              <w:rPr>
                <w:rFonts w:ascii="Arial" w:eastAsia="Times New Roman" w:hAnsi="Arial" w:cs="Arial"/>
                <w:color w:val="000000"/>
                <w:sz w:val="18"/>
                <w:szCs w:val="18"/>
                <w:lang w:eastAsia="pt-BR"/>
              </w:rPr>
            </w:pPr>
            <w:r w:rsidRPr="00C4204F">
              <w:rPr>
                <w:rFonts w:ascii="Arial" w:eastAsia="Times New Roman" w:hAnsi="Arial" w:cs="Arial"/>
                <w:color w:val="000000"/>
                <w:sz w:val="18"/>
                <w:szCs w:val="18"/>
                <w:lang w:eastAsia="pt-BR"/>
              </w:rPr>
              <w:t>0,00</w:t>
            </w:r>
          </w:p>
        </w:tc>
        <w:tc>
          <w:tcPr>
            <w:tcW w:w="1301" w:type="dxa"/>
            <w:tcBorders>
              <w:top w:val="nil"/>
              <w:left w:val="nil"/>
              <w:bottom w:val="single" w:sz="4" w:space="0" w:color="auto"/>
              <w:right w:val="single" w:sz="4" w:space="0" w:color="auto"/>
            </w:tcBorders>
            <w:shd w:val="clear" w:color="auto" w:fill="auto"/>
            <w:noWrap/>
            <w:vAlign w:val="bottom"/>
            <w:hideMark/>
          </w:tcPr>
          <w:p w:rsidR="007C72E6" w:rsidRPr="00C4204F" w:rsidRDefault="001D3098"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1.000.000,00</w:t>
            </w:r>
          </w:p>
        </w:tc>
      </w:tr>
    </w:tbl>
    <w:p w:rsidR="007C72E6" w:rsidRPr="00C4204F" w:rsidRDefault="007C72E6" w:rsidP="007C72E6">
      <w:pPr>
        <w:pStyle w:val="SemEspaamento"/>
        <w:ind w:left="0" w:firstLine="0"/>
        <w:rPr>
          <w:rFonts w:ascii="Arial" w:hAnsi="Arial" w:cs="Arial"/>
        </w:rPr>
      </w:pPr>
      <w:r>
        <w:rPr>
          <w:rFonts w:ascii="Arial" w:hAnsi="Arial" w:cs="Arial"/>
        </w:rPr>
        <w:lastRenderedPageBreak/>
        <w:t xml:space="preserve">Objetivos: </w:t>
      </w:r>
      <w:r w:rsidRPr="00C4204F">
        <w:rPr>
          <w:rFonts w:ascii="Arial" w:hAnsi="Arial" w:cs="Arial"/>
        </w:rPr>
        <w:t xml:space="preserve">Elaborar um plano municipal de turismo, com diagnóstico turístico, estratégia e metas para </w:t>
      </w:r>
      <w:proofErr w:type="gramStart"/>
      <w:r w:rsidRPr="00C4204F">
        <w:rPr>
          <w:rFonts w:ascii="Arial" w:hAnsi="Arial" w:cs="Arial"/>
        </w:rPr>
        <w:t>implementar</w:t>
      </w:r>
      <w:proofErr w:type="gramEnd"/>
      <w:r w:rsidRPr="00C4204F">
        <w:rPr>
          <w:rFonts w:ascii="Arial" w:hAnsi="Arial" w:cs="Arial"/>
        </w:rPr>
        <w:t xml:space="preserve"> ações turísticas visando a sustentabilidade do mesmo, fazendo do turismo uma fonte de lazer e renda para nossos munícipes. Implantar placas de sinalização turísticas. Incluir o município num projeto regional de rota turística. Incluir as festividades municipais no calendário da </w:t>
      </w:r>
      <w:proofErr w:type="spellStart"/>
      <w:r w:rsidRPr="00C4204F">
        <w:rPr>
          <w:rFonts w:ascii="Arial" w:hAnsi="Arial" w:cs="Arial"/>
        </w:rPr>
        <w:t>Santur</w:t>
      </w:r>
      <w:proofErr w:type="spellEnd"/>
      <w:r w:rsidRPr="00C4204F">
        <w:rPr>
          <w:rFonts w:ascii="Arial" w:hAnsi="Arial" w:cs="Arial"/>
        </w:rPr>
        <w:t xml:space="preserve">. Fazer marketing dos locais de visitação e confecção de material de publicidade. Divulgação do município como opção turística através da Festa Estadual do Queijo. Apoio para desenvolvimento de infraestrutura turística no município através de execução direta ou por entidades não governamentais. Construção do Centro de Eventos junto ao Parque do Queijo. Realização da </w:t>
      </w:r>
      <w:r w:rsidR="00C424FD" w:rsidRPr="00C4204F">
        <w:rPr>
          <w:rFonts w:ascii="Arial" w:hAnsi="Arial" w:cs="Arial"/>
        </w:rPr>
        <w:t>Expo Feira</w:t>
      </w:r>
      <w:r w:rsidRPr="00C4204F">
        <w:rPr>
          <w:rFonts w:ascii="Arial" w:hAnsi="Arial" w:cs="Arial"/>
        </w:rPr>
        <w:t xml:space="preserve"> de flores, plantas ornamentais e Mudas Frutíferas. </w:t>
      </w:r>
    </w:p>
    <w:p w:rsidR="007C72E6" w:rsidRPr="00D625F8" w:rsidRDefault="007C72E6"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704 – Meio Ambiente</w:t>
      </w:r>
      <w:proofErr w:type="gramEnd"/>
    </w:p>
    <w:tbl>
      <w:tblPr>
        <w:tblW w:w="9044" w:type="dxa"/>
        <w:tblInd w:w="70" w:type="dxa"/>
        <w:tblCellMar>
          <w:left w:w="70" w:type="dxa"/>
          <w:right w:w="70" w:type="dxa"/>
        </w:tblCellMar>
        <w:tblLook w:val="04A0" w:firstRow="1" w:lastRow="0" w:firstColumn="1" w:lastColumn="0" w:noHBand="0" w:noVBand="1"/>
      </w:tblPr>
      <w:tblGrid>
        <w:gridCol w:w="3029"/>
        <w:gridCol w:w="1082"/>
        <w:gridCol w:w="1322"/>
        <w:gridCol w:w="1325"/>
        <w:gridCol w:w="1322"/>
        <w:gridCol w:w="1030"/>
      </w:tblGrid>
      <w:tr w:rsidR="007C72E6" w:rsidRPr="005B4973" w:rsidTr="001D3098">
        <w:trPr>
          <w:trHeight w:val="315"/>
        </w:trPr>
        <w:tc>
          <w:tcPr>
            <w:tcW w:w="3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Preservação do Meio Ambiente</w:t>
            </w:r>
          </w:p>
        </w:tc>
        <w:tc>
          <w:tcPr>
            <w:tcW w:w="1082"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15.000,00</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20.000,00</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20.000,00</w:t>
            </w:r>
          </w:p>
        </w:tc>
        <w:tc>
          <w:tcPr>
            <w:tcW w:w="964"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70.000,00</w:t>
            </w:r>
          </w:p>
        </w:tc>
      </w:tr>
    </w:tbl>
    <w:p w:rsidR="007C72E6" w:rsidRPr="00C4204F" w:rsidRDefault="007C72E6" w:rsidP="007C72E6">
      <w:pPr>
        <w:pStyle w:val="SemEspaamento"/>
        <w:ind w:left="0" w:firstLine="0"/>
        <w:rPr>
          <w:rFonts w:ascii="Arial" w:hAnsi="Arial" w:cs="Arial"/>
        </w:rPr>
      </w:pPr>
      <w:r>
        <w:rPr>
          <w:rFonts w:ascii="Arial" w:hAnsi="Arial" w:cs="Arial"/>
        </w:rPr>
        <w:t xml:space="preserve">Objetivos: </w:t>
      </w:r>
      <w:r w:rsidR="001D3098" w:rsidRPr="001D3098">
        <w:rPr>
          <w:rFonts w:ascii="Arial" w:hAnsi="Arial" w:cs="Arial"/>
        </w:rPr>
        <w:t>Elaborar Plano de Educação Ambiental nas escolas. Promover a Campanha de Controle de Reprodução Animal através da Castração de cães e gatos. Apoiar e estimular as ações de entidades ambientalistas e protetoras dos animais. Realização de Campanhas de conscientização para separação de lixos. Monitorar as encostas do Rio Itajaí do Oeste para prevenção nos casos de erosão. Promover Campanhas para coleta de lixo eletrônico. Efetuar a coleta de lixo reciclável periodicamente em todo município. Revitalizar as Nascentes. Reorganizar e Padronizar as lixeiras públicas no município.</w:t>
      </w:r>
      <w:r w:rsidRPr="00C4204F">
        <w:rPr>
          <w:rFonts w:ascii="Arial" w:hAnsi="Arial" w:cs="Arial"/>
        </w:rPr>
        <w:t xml:space="preserve"> </w:t>
      </w:r>
    </w:p>
    <w:p w:rsidR="007C72E6" w:rsidRDefault="007C72E6" w:rsidP="007C72E6">
      <w:pPr>
        <w:pStyle w:val="SemEspaamento"/>
        <w:ind w:left="0" w:firstLine="0"/>
        <w:rPr>
          <w:rFonts w:ascii="Arial" w:hAnsi="Arial" w:cs="Arial"/>
          <w:b/>
        </w:rPr>
      </w:pPr>
    </w:p>
    <w:p w:rsidR="00C424FD" w:rsidRDefault="00C424FD" w:rsidP="007C72E6">
      <w:pPr>
        <w:pStyle w:val="SemEspaamento"/>
        <w:ind w:left="0" w:firstLine="0"/>
        <w:rPr>
          <w:rFonts w:ascii="Arial" w:hAnsi="Arial" w:cs="Arial"/>
          <w:b/>
        </w:rPr>
      </w:pPr>
    </w:p>
    <w:p w:rsidR="007C72E6" w:rsidRPr="00C4204F" w:rsidRDefault="007C72E6" w:rsidP="007C72E6">
      <w:pPr>
        <w:pStyle w:val="SemEspaamento"/>
        <w:shd w:val="clear" w:color="auto" w:fill="D9D9D9"/>
        <w:ind w:left="0" w:firstLine="0"/>
        <w:jc w:val="center"/>
        <w:rPr>
          <w:rFonts w:ascii="Arial" w:hAnsi="Arial" w:cs="Arial"/>
          <w:b/>
          <w:sz w:val="28"/>
          <w:szCs w:val="28"/>
          <w:u w:val="single"/>
        </w:rPr>
      </w:pPr>
      <w:r w:rsidRPr="00C4204F">
        <w:rPr>
          <w:rFonts w:ascii="Arial" w:hAnsi="Arial" w:cs="Arial"/>
          <w:b/>
          <w:sz w:val="28"/>
          <w:szCs w:val="28"/>
          <w:u w:val="single"/>
        </w:rPr>
        <w:t xml:space="preserve">Órgão: </w:t>
      </w:r>
      <w:r w:rsidRPr="00C4204F">
        <w:rPr>
          <w:rFonts w:ascii="Arial" w:hAnsi="Arial" w:cs="Arial"/>
          <w:b/>
          <w:bCs/>
          <w:sz w:val="28"/>
          <w:szCs w:val="28"/>
          <w:u w:val="single"/>
        </w:rPr>
        <w:t xml:space="preserve">FUNDO MUN. DA ASSISTÊNCIA </w:t>
      </w:r>
      <w:proofErr w:type="gramStart"/>
      <w:r w:rsidRPr="00C4204F">
        <w:rPr>
          <w:rFonts w:ascii="Arial" w:hAnsi="Arial" w:cs="Arial"/>
          <w:b/>
          <w:bCs/>
          <w:sz w:val="28"/>
          <w:szCs w:val="28"/>
          <w:u w:val="single"/>
        </w:rPr>
        <w:t>SOCIAL</w:t>
      </w:r>
      <w:proofErr w:type="gramEnd"/>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1101 – </w:t>
      </w:r>
      <w:r>
        <w:rPr>
          <w:rFonts w:ascii="Arial" w:hAnsi="Arial" w:cs="Arial"/>
          <w:b/>
          <w:bCs/>
        </w:rPr>
        <w:t xml:space="preserve">Gestão da Política Municipal de Assist. Social. </w:t>
      </w:r>
    </w:p>
    <w:tbl>
      <w:tblPr>
        <w:tblW w:w="8931" w:type="dxa"/>
        <w:tblInd w:w="70" w:type="dxa"/>
        <w:tblCellMar>
          <w:left w:w="70" w:type="dxa"/>
          <w:right w:w="70" w:type="dxa"/>
        </w:tblCellMar>
        <w:tblLook w:val="04A0" w:firstRow="1" w:lastRow="0" w:firstColumn="1" w:lastColumn="0" w:noHBand="0" w:noVBand="1"/>
      </w:tblPr>
      <w:tblGrid>
        <w:gridCol w:w="2802"/>
        <w:gridCol w:w="1336"/>
        <w:gridCol w:w="1336"/>
        <w:gridCol w:w="1340"/>
        <w:gridCol w:w="1141"/>
        <w:gridCol w:w="1308"/>
      </w:tblGrid>
      <w:tr w:rsidR="007C72E6" w:rsidRPr="005B4973" w:rsidTr="001D3098">
        <w:trPr>
          <w:trHeight w:val="315"/>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Gestão da Política Mun. de Assist. Social</w:t>
            </w:r>
          </w:p>
        </w:tc>
        <w:tc>
          <w:tcPr>
            <w:tcW w:w="1336"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379.500,00</w:t>
            </w:r>
          </w:p>
        </w:tc>
        <w:tc>
          <w:tcPr>
            <w:tcW w:w="1336"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396.250,00</w:t>
            </w:r>
          </w:p>
        </w:tc>
        <w:tc>
          <w:tcPr>
            <w:tcW w:w="1340"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411.400,00</w:t>
            </w:r>
          </w:p>
        </w:tc>
        <w:tc>
          <w:tcPr>
            <w:tcW w:w="983"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424.800,00</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1.611.950,00</w:t>
            </w:r>
          </w:p>
        </w:tc>
      </w:tr>
    </w:tbl>
    <w:p w:rsidR="007C72E6" w:rsidRPr="00C4204F" w:rsidRDefault="007C72E6" w:rsidP="007C72E6">
      <w:pPr>
        <w:pStyle w:val="SemEspaamento"/>
        <w:ind w:left="0" w:firstLine="0"/>
        <w:rPr>
          <w:rFonts w:ascii="Arial" w:hAnsi="Arial" w:cs="Arial"/>
        </w:rPr>
      </w:pPr>
      <w:r>
        <w:rPr>
          <w:rFonts w:ascii="Arial" w:hAnsi="Arial" w:cs="Arial"/>
        </w:rPr>
        <w:t xml:space="preserve">Objetivos: </w:t>
      </w:r>
      <w:r w:rsidR="001D3098" w:rsidRPr="001D3098">
        <w:rPr>
          <w:rFonts w:ascii="Arial" w:hAnsi="Arial" w:cs="Arial"/>
        </w:rPr>
        <w:t xml:space="preserve">A Sec. Mun. De Assistência Social, como Órgão Gestor da Política Pública de Assistência Social é responsável pela gestão e organização dos Serviços da Proteção Social Básica através do CRAS – Centro de Referência de Assistência Social que foi instalado no município no ano de 2010; dos Serviços da Proteção Social Especial de Média e Alta Complexidade e ainda é responsável pela assessoria técnica e suporte administrativo ao Conselho Municipal de Assistência Social – CMAS e do Conselho do Idoso que ainda não está em funcionamento. Tem como objetivo a manutenção das atividades relacionadas: ao planejamento, monitoramento e avaliação </w:t>
      </w:r>
      <w:proofErr w:type="gramStart"/>
      <w:r w:rsidR="001D3098" w:rsidRPr="001D3098">
        <w:rPr>
          <w:rFonts w:ascii="Arial" w:hAnsi="Arial" w:cs="Arial"/>
        </w:rPr>
        <w:t>do SUAS</w:t>
      </w:r>
      <w:proofErr w:type="gramEnd"/>
      <w:r w:rsidR="001D3098" w:rsidRPr="001D3098">
        <w:rPr>
          <w:rFonts w:ascii="Arial" w:hAnsi="Arial" w:cs="Arial"/>
        </w:rPr>
        <w:t xml:space="preserve"> – Sistema Único de Assistência Social; ao acompanhamento dos convênios da rede </w:t>
      </w:r>
      <w:proofErr w:type="spellStart"/>
      <w:r w:rsidR="001D3098" w:rsidRPr="001D3098">
        <w:rPr>
          <w:rFonts w:ascii="Arial" w:hAnsi="Arial" w:cs="Arial"/>
        </w:rPr>
        <w:t>socioassistencial</w:t>
      </w:r>
      <w:proofErr w:type="spellEnd"/>
      <w:r w:rsidR="001D3098" w:rsidRPr="001D3098">
        <w:rPr>
          <w:rFonts w:ascii="Arial" w:hAnsi="Arial" w:cs="Arial"/>
        </w:rPr>
        <w:t>; a assessoria dos conselhos relacionados diretamente a Política de Assistência Social; a organização de conferências, seminários e capacitações; aos trabalhadores da Assistência Social, sendo com folha de pagamento, custeio de capacitações e pagamentos de diárias aos trabalhadores e conselheiros da assistência social. Manutenção dos equipamentos da Assistência Social, dos seus materiais e sistemas de informação; Gestão dos benefícios eventuais estabelecidos na Lei Municipal 1239/2014. Gestão do CADUNICO e do Programa Bolsa Família, bem como a manutenção das atividades. Promover políticas públicas voltadas às mulheres e aos jovens. Incentivar a população para a mobilização e organização comunitária através de Associações de Bairros. Ampliar o atendimento às pessoas idosas e fortalecer o controle social a partir do funcionamento do Conselho Municipal do Idoso.</w:t>
      </w:r>
      <w:r w:rsidRPr="00C4204F">
        <w:rPr>
          <w:rFonts w:ascii="Arial" w:hAnsi="Arial" w:cs="Arial"/>
        </w:rPr>
        <w:t xml:space="preserve"> </w:t>
      </w:r>
      <w:r w:rsidR="006E5021">
        <w:rPr>
          <w:rFonts w:ascii="Arial" w:hAnsi="Arial" w:cs="Arial"/>
        </w:rPr>
        <w:t>Construção de Centro de Acolhimento ao Idoso.</w:t>
      </w:r>
    </w:p>
    <w:p w:rsidR="007C72E6" w:rsidRDefault="007C72E6" w:rsidP="007C72E6">
      <w:pPr>
        <w:pStyle w:val="SemEspaamento"/>
        <w:ind w:left="0" w:firstLine="0"/>
        <w:rPr>
          <w:rFonts w:ascii="Arial" w:hAnsi="Arial" w:cs="Arial"/>
          <w:b/>
          <w:bCs/>
        </w:rPr>
      </w:pPr>
      <w:r w:rsidRPr="00D625F8">
        <w:rPr>
          <w:rFonts w:ascii="Arial" w:hAnsi="Arial" w:cs="Arial"/>
          <w:b/>
          <w:bCs/>
        </w:rPr>
        <w:lastRenderedPageBreak/>
        <w:t xml:space="preserve">Programa: </w:t>
      </w:r>
      <w:proofErr w:type="gramStart"/>
      <w:r w:rsidRPr="00D625F8">
        <w:rPr>
          <w:rFonts w:ascii="Arial" w:hAnsi="Arial" w:cs="Arial"/>
          <w:b/>
          <w:bCs/>
        </w:rPr>
        <w:t xml:space="preserve">1102 – </w:t>
      </w:r>
      <w:r>
        <w:rPr>
          <w:rFonts w:ascii="Arial" w:hAnsi="Arial" w:cs="Arial"/>
          <w:b/>
          <w:bCs/>
        </w:rPr>
        <w:t>Proteção</w:t>
      </w:r>
      <w:proofErr w:type="gramEnd"/>
      <w:r>
        <w:rPr>
          <w:rFonts w:ascii="Arial" w:hAnsi="Arial" w:cs="Arial"/>
          <w:b/>
          <w:bCs/>
        </w:rPr>
        <w:t xml:space="preserve"> Social Básica</w:t>
      </w:r>
    </w:p>
    <w:tbl>
      <w:tblPr>
        <w:tblW w:w="9072" w:type="dxa"/>
        <w:tblInd w:w="70" w:type="dxa"/>
        <w:tblCellMar>
          <w:left w:w="70" w:type="dxa"/>
          <w:right w:w="70" w:type="dxa"/>
        </w:tblCellMar>
        <w:tblLook w:val="04A0" w:firstRow="1" w:lastRow="0" w:firstColumn="1" w:lastColumn="0" w:noHBand="0" w:noVBand="1"/>
      </w:tblPr>
      <w:tblGrid>
        <w:gridCol w:w="2552"/>
        <w:gridCol w:w="1322"/>
        <w:gridCol w:w="1322"/>
        <w:gridCol w:w="1325"/>
        <w:gridCol w:w="1141"/>
        <w:gridCol w:w="1417"/>
      </w:tblGrid>
      <w:tr w:rsidR="007C72E6" w:rsidRPr="005B4973" w:rsidTr="001D309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Manut</w:t>
            </w:r>
            <w:proofErr w:type="spellEnd"/>
            <w:r>
              <w:rPr>
                <w:rFonts w:ascii="Arial" w:eastAsia="Times New Roman" w:hAnsi="Arial" w:cs="Arial"/>
                <w:color w:val="000000"/>
                <w:sz w:val="20"/>
                <w:szCs w:val="20"/>
                <w:lang w:eastAsia="pt-BR"/>
              </w:rPr>
              <w:t xml:space="preserve">. Das Ativ. </w:t>
            </w:r>
            <w:proofErr w:type="gramStart"/>
            <w:r>
              <w:rPr>
                <w:rFonts w:ascii="Arial" w:eastAsia="Times New Roman" w:hAnsi="Arial" w:cs="Arial"/>
                <w:color w:val="000000"/>
                <w:sz w:val="20"/>
                <w:szCs w:val="20"/>
                <w:lang w:eastAsia="pt-BR"/>
              </w:rPr>
              <w:t>de</w:t>
            </w:r>
            <w:proofErr w:type="gramEnd"/>
            <w:r>
              <w:rPr>
                <w:rFonts w:ascii="Arial" w:eastAsia="Times New Roman" w:hAnsi="Arial" w:cs="Arial"/>
                <w:color w:val="000000"/>
                <w:sz w:val="20"/>
                <w:szCs w:val="20"/>
                <w:lang w:eastAsia="pt-BR"/>
              </w:rPr>
              <w:t xml:space="preserve"> Proteção Social Básica</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147.000,00</w:t>
            </w:r>
          </w:p>
        </w:tc>
        <w:tc>
          <w:tcPr>
            <w:tcW w:w="1322"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154.225,00</w:t>
            </w:r>
          </w:p>
        </w:tc>
        <w:tc>
          <w:tcPr>
            <w:tcW w:w="1325"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159.630,00</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167.600,00</w:t>
            </w:r>
          </w:p>
        </w:tc>
        <w:tc>
          <w:tcPr>
            <w:tcW w:w="1417" w:type="dxa"/>
            <w:tcBorders>
              <w:top w:val="nil"/>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628.455,00</w:t>
            </w:r>
          </w:p>
        </w:tc>
      </w:tr>
    </w:tbl>
    <w:p w:rsidR="001D3098" w:rsidRPr="001D3098" w:rsidRDefault="007C72E6" w:rsidP="001D3098">
      <w:pPr>
        <w:pStyle w:val="SemEspaamento"/>
        <w:ind w:left="0" w:firstLine="0"/>
        <w:rPr>
          <w:rFonts w:ascii="Arial" w:hAnsi="Arial" w:cs="Arial"/>
        </w:rPr>
      </w:pPr>
      <w:r>
        <w:rPr>
          <w:rFonts w:ascii="Arial" w:hAnsi="Arial" w:cs="Arial"/>
        </w:rPr>
        <w:t xml:space="preserve">Objetivos: </w:t>
      </w:r>
      <w:r w:rsidR="001D3098" w:rsidRPr="001D3098">
        <w:rPr>
          <w:rFonts w:ascii="Arial" w:hAnsi="Arial" w:cs="Arial"/>
        </w:rPr>
        <w:t>No ano de 2010 foi instalado o principal equipamento da Proteção Social Básica no município, o Centro de Referência de Assistência Social – CRAS que é a porta de entrada da Política de Assistência Social e responsável pela oferta do Serviço de Proteção e Atendimento integral á Família – PAIF, do Serviço De Convivência e Fortalecimento de Vínculos – SCFV e pelo Serviço de Proteção Social Básica no domicilio para pessoas com deficiência e idosos. Os recursos destinados ao CRAS serão utilizados para desenvolvimento das seguintes atividades: entrevista familiar; visitas domiciliares; palestras voltadas à comunidade ou à família, seus membros e indivíduos; organização de grupos para o desenvolvimento de oficinas de convivência e de trabalho socioeducativo para as famílias; ações de capacitação e inserção produtiva; campanhas socioeducativas; encaminhamentos e acompanhamento de famílias; reuniões e ações comunitárias; articulação e fortalecimento de grupos sociais locais a fim de potencializar a rede de atendimento; atividades lúdicas; produção de material para capacitação, inserção produtiva, oficinas e campanhas socioeducativas como vídeos, brinquedos e material pedagógico, entre outros.  Aquisição de materiais socioeducativos, de expediente e de consumo em geral para manutenção dos serviços; custeio de combustível para realização dos mesmos; pagamento e contratação de pessoas físicas e jurídicas para realização de capacitações e outras atividades relacionadas aos serviços;</w:t>
      </w:r>
      <w:r w:rsidR="001D3098">
        <w:rPr>
          <w:rFonts w:ascii="Arial" w:hAnsi="Arial" w:cs="Arial"/>
        </w:rPr>
        <w:t xml:space="preserve"> </w:t>
      </w:r>
      <w:r w:rsidR="001D3098" w:rsidRPr="001D3098">
        <w:rPr>
          <w:rFonts w:ascii="Arial" w:hAnsi="Arial" w:cs="Arial"/>
        </w:rPr>
        <w:t>para reparos, consertos, revisões, pinturas, reformas e adaptações para acessibilidade, de bens imóveis, observando</w:t>
      </w:r>
      <w:proofErr w:type="gramStart"/>
      <w:r w:rsidR="001D3098" w:rsidRPr="001D3098">
        <w:rPr>
          <w:rFonts w:ascii="Arial" w:hAnsi="Arial" w:cs="Arial"/>
        </w:rPr>
        <w:t xml:space="preserve">  </w:t>
      </w:r>
      <w:proofErr w:type="gramEnd"/>
      <w:r w:rsidR="001D3098" w:rsidRPr="001D3098">
        <w:rPr>
          <w:rFonts w:ascii="Arial" w:hAnsi="Arial" w:cs="Arial"/>
        </w:rPr>
        <w:t>a finalidade dos serviços estabelecida  nas normativas vigentes. Aquisição de Materiais Permanentes tais como: mobiliário, computadores, ar condicionado e outros. Construção do CRAS através de Convênio com o Governo do Estado que será o executor da obra e a contrapartida do munícipio é a oferta do terreno.</w:t>
      </w:r>
    </w:p>
    <w:p w:rsidR="007C72E6" w:rsidRPr="00C4204F" w:rsidRDefault="007C72E6" w:rsidP="007C72E6">
      <w:pPr>
        <w:pStyle w:val="SemEspaamento"/>
        <w:ind w:left="0" w:firstLine="0"/>
        <w:rPr>
          <w:rFonts w:ascii="Arial" w:hAnsi="Arial" w:cs="Arial"/>
        </w:rPr>
      </w:pPr>
      <w:r w:rsidRPr="00C4204F">
        <w:rPr>
          <w:rFonts w:ascii="Arial" w:hAnsi="Arial" w:cs="Arial"/>
        </w:rPr>
        <w:t xml:space="preserve"> </w:t>
      </w:r>
    </w:p>
    <w:p w:rsidR="007C72E6" w:rsidRDefault="007C72E6"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 xml:space="preserve">1103 – </w:t>
      </w:r>
      <w:r>
        <w:rPr>
          <w:rFonts w:ascii="Arial" w:hAnsi="Arial" w:cs="Arial"/>
          <w:b/>
          <w:bCs/>
        </w:rPr>
        <w:t>Proteção</w:t>
      </w:r>
      <w:proofErr w:type="gramEnd"/>
      <w:r>
        <w:rPr>
          <w:rFonts w:ascii="Arial" w:hAnsi="Arial" w:cs="Arial"/>
          <w:b/>
          <w:bCs/>
        </w:rPr>
        <w:t xml:space="preserve"> Social Especial</w:t>
      </w:r>
    </w:p>
    <w:tbl>
      <w:tblPr>
        <w:tblW w:w="9207" w:type="dxa"/>
        <w:tblInd w:w="70" w:type="dxa"/>
        <w:tblCellMar>
          <w:left w:w="70" w:type="dxa"/>
          <w:right w:w="70" w:type="dxa"/>
        </w:tblCellMar>
        <w:tblLook w:val="04A0" w:firstRow="1" w:lastRow="0" w:firstColumn="1" w:lastColumn="0" w:noHBand="0" w:noVBand="1"/>
      </w:tblPr>
      <w:tblGrid>
        <w:gridCol w:w="3261"/>
        <w:gridCol w:w="1134"/>
        <w:gridCol w:w="1275"/>
        <w:gridCol w:w="1249"/>
        <w:gridCol w:w="1147"/>
        <w:gridCol w:w="1141"/>
      </w:tblGrid>
      <w:tr w:rsidR="007C72E6" w:rsidRPr="005B4973" w:rsidTr="001D3098">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1D3098"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Manut</w:t>
            </w:r>
            <w:proofErr w:type="spellEnd"/>
            <w:r>
              <w:rPr>
                <w:rFonts w:ascii="Arial" w:eastAsia="Times New Roman" w:hAnsi="Arial" w:cs="Arial"/>
                <w:color w:val="000000"/>
                <w:sz w:val="20"/>
                <w:szCs w:val="20"/>
                <w:lang w:eastAsia="pt-BR"/>
              </w:rPr>
              <w:t>. Das Ações de Proteção Social Especial</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16.000,00</w:t>
            </w:r>
          </w:p>
        </w:tc>
        <w:tc>
          <w:tcPr>
            <w:tcW w:w="1275"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17.650,00</w:t>
            </w:r>
          </w:p>
        </w:tc>
        <w:tc>
          <w:tcPr>
            <w:tcW w:w="1249"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18.600,00</w:t>
            </w:r>
          </w:p>
        </w:tc>
        <w:tc>
          <w:tcPr>
            <w:tcW w:w="1147"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19.800,00</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72.050,00</w:t>
            </w:r>
          </w:p>
        </w:tc>
      </w:tr>
    </w:tbl>
    <w:p w:rsidR="007C72E6" w:rsidRDefault="007C72E6" w:rsidP="007C72E6">
      <w:pPr>
        <w:pStyle w:val="SemEspaamento"/>
        <w:ind w:left="0" w:firstLine="0"/>
        <w:rPr>
          <w:rFonts w:ascii="Arial" w:hAnsi="Arial" w:cs="Arial"/>
        </w:rPr>
      </w:pPr>
      <w:r>
        <w:rPr>
          <w:rFonts w:ascii="Arial" w:hAnsi="Arial" w:cs="Arial"/>
        </w:rPr>
        <w:t xml:space="preserve">Objetivos: </w:t>
      </w:r>
      <w:r w:rsidR="00A55029" w:rsidRPr="00A55029">
        <w:rPr>
          <w:rFonts w:ascii="Arial" w:hAnsi="Arial" w:cs="Arial"/>
        </w:rPr>
        <w:t xml:space="preserve">Os recursos da proteção social especial serão utilizados para o desenvolvimento das seguintes ações: </w:t>
      </w:r>
      <w:proofErr w:type="spellStart"/>
      <w:r w:rsidR="00A55029" w:rsidRPr="00A55029">
        <w:rPr>
          <w:rFonts w:ascii="Arial" w:hAnsi="Arial" w:cs="Arial"/>
        </w:rPr>
        <w:t>referenciamento</w:t>
      </w:r>
      <w:proofErr w:type="spellEnd"/>
      <w:r w:rsidR="00A55029" w:rsidRPr="00A55029">
        <w:rPr>
          <w:rFonts w:ascii="Arial" w:hAnsi="Arial" w:cs="Arial"/>
        </w:rPr>
        <w:t xml:space="preserve"> e encaminhamento de situações de violação de direitos, vitimizações, e agressões, inclusive crianças e adolescentes; acolhida e escuta individual voltada para a identificação de necessidades de indivíduos e famílias; orientação e encaminhamentos para a rede </w:t>
      </w:r>
      <w:proofErr w:type="spellStart"/>
      <w:proofErr w:type="gramStart"/>
      <w:r w:rsidR="00A55029" w:rsidRPr="00A55029">
        <w:rPr>
          <w:rFonts w:ascii="Arial" w:hAnsi="Arial" w:cs="Arial"/>
        </w:rPr>
        <w:t>socioassistencial</w:t>
      </w:r>
      <w:proofErr w:type="spellEnd"/>
      <w:r w:rsidR="00A55029" w:rsidRPr="00A55029">
        <w:rPr>
          <w:rFonts w:ascii="Arial" w:hAnsi="Arial" w:cs="Arial"/>
        </w:rPr>
        <w:t xml:space="preserve"> ,</w:t>
      </w:r>
      <w:proofErr w:type="gramEnd"/>
      <w:r w:rsidR="00A55029" w:rsidRPr="00A55029">
        <w:rPr>
          <w:rFonts w:ascii="Arial" w:hAnsi="Arial" w:cs="Arial"/>
        </w:rPr>
        <w:t xml:space="preserve"> garantindo a análise e atendimento de requisições de órgãos do Poder Judiciário e Conselho Tutelar; produção de materiais educativos como suporte aos serviços; realização de encontros e articulações com o Conselho Tutelar, Ministério Público, Poder Judiciário e com toda a rede de garantia de direitos; abordagem nas ruas de possíveis grupos vulneráveis e em situação de rua; realização de cursos de capacitação para equipes multiprofissionais; deslocamento da equipe técnica; acompanhamento e controle da efetividade dos encaminhamentos realizados; realização de visitas domiciliares; oferta de cuidados domiciliares para idosos dependentes e crianças, adolescentes, jovens, adultos e idosos com deficiência grave e severa; atendimento psicossocial individual e em grupos de usuários e suas famílias, inclusive com orientação jurídico-social em casos de ameaças ou violação de direitos individuais e coletivos; monitoramento da presença do trabalho infantil e das diversas formas de negligência, abuso e </w:t>
      </w:r>
      <w:r w:rsidR="00A55029" w:rsidRPr="00A55029">
        <w:rPr>
          <w:rFonts w:ascii="Arial" w:hAnsi="Arial" w:cs="Arial"/>
        </w:rPr>
        <w:lastRenderedPageBreak/>
        <w:t xml:space="preserve">exploração mediante abordagem de agentes institucionais em vias públicas e locais identificados pela existência de situações de risco. Manutenção dos serviços de média e alta complexidade, sendo estes o custeio de materiais sócio educativos, de expediente, de consumo em geral; custeio de </w:t>
      </w:r>
      <w:proofErr w:type="gramStart"/>
      <w:r w:rsidR="00A55029" w:rsidRPr="00A55029">
        <w:rPr>
          <w:rFonts w:ascii="Arial" w:hAnsi="Arial" w:cs="Arial"/>
        </w:rPr>
        <w:t>combustível ;</w:t>
      </w:r>
      <w:proofErr w:type="gramEnd"/>
      <w:r w:rsidR="00A55029" w:rsidRPr="00A55029">
        <w:rPr>
          <w:rFonts w:ascii="Arial" w:hAnsi="Arial" w:cs="Arial"/>
        </w:rPr>
        <w:t xml:space="preserve"> para pagamento e contratação de pessoas físicas e jurídicas para realização de capacitações e outras atividades relacionadas aos serviços, para reparos, consertos, revisões, pinturas, reformas e adaptações para acessibilidade, de bens imóveis, observando  a finalidade dos serviços estabelecida principalmente pela NOB SUAS e demais normativas vigentes. Ressaltando aqui a realização de convênios com entidades para o custeio dos serviços de acolhimento institucional nas diversas modalidades de atendimento: abrigo institucional; casa lar; casa de passagem; residência inclusiva; serviço de acolhimento em família acolhedora; Serviço de Acolhimento em República e Serviço de proteção em situação de calamidades públicas e de emergências.</w:t>
      </w:r>
      <w:r w:rsidRPr="00C4204F">
        <w:rPr>
          <w:rFonts w:ascii="Arial" w:hAnsi="Arial" w:cs="Arial"/>
        </w:rPr>
        <w:t xml:space="preserve"> </w:t>
      </w:r>
    </w:p>
    <w:p w:rsidR="007C72E6" w:rsidRDefault="007C72E6" w:rsidP="007C72E6">
      <w:pPr>
        <w:pStyle w:val="SemEspaamento"/>
        <w:ind w:left="0" w:firstLine="0"/>
        <w:rPr>
          <w:rFonts w:ascii="Arial" w:hAnsi="Arial" w:cs="Arial"/>
        </w:rPr>
      </w:pPr>
    </w:p>
    <w:p w:rsidR="00C424FD" w:rsidRDefault="00C424FD" w:rsidP="007C72E6">
      <w:pPr>
        <w:pStyle w:val="SemEspaamento"/>
        <w:ind w:left="0" w:firstLine="0"/>
        <w:rPr>
          <w:rFonts w:ascii="Arial" w:hAnsi="Arial" w:cs="Arial"/>
        </w:rPr>
      </w:pPr>
    </w:p>
    <w:p w:rsidR="007C72E6" w:rsidRPr="00916616" w:rsidRDefault="007C72E6" w:rsidP="007C72E6">
      <w:pPr>
        <w:pStyle w:val="SemEspaamento"/>
        <w:shd w:val="clear" w:color="auto" w:fill="D9D9D9"/>
        <w:ind w:left="0" w:firstLine="0"/>
        <w:jc w:val="center"/>
        <w:rPr>
          <w:rFonts w:ascii="Arial" w:hAnsi="Arial" w:cs="Arial"/>
          <w:b/>
          <w:sz w:val="26"/>
          <w:szCs w:val="26"/>
          <w:u w:val="single"/>
        </w:rPr>
      </w:pPr>
      <w:r w:rsidRPr="00916616">
        <w:rPr>
          <w:rFonts w:ascii="Arial" w:hAnsi="Arial" w:cs="Arial"/>
          <w:b/>
          <w:sz w:val="26"/>
          <w:szCs w:val="26"/>
          <w:u w:val="single"/>
        </w:rPr>
        <w:t xml:space="preserve">Órgão: </w:t>
      </w:r>
      <w:r w:rsidRPr="00916616">
        <w:rPr>
          <w:rFonts w:ascii="Arial" w:hAnsi="Arial" w:cs="Arial"/>
          <w:b/>
          <w:bCs/>
          <w:sz w:val="26"/>
          <w:szCs w:val="26"/>
          <w:u w:val="single"/>
        </w:rPr>
        <w:t xml:space="preserve">FUNDO MUN. DOS DIREITOS DA CRIANÇA E DO </w:t>
      </w:r>
      <w:proofErr w:type="gramStart"/>
      <w:r w:rsidRPr="00916616">
        <w:rPr>
          <w:rFonts w:ascii="Arial" w:hAnsi="Arial" w:cs="Arial"/>
          <w:b/>
          <w:bCs/>
          <w:sz w:val="26"/>
          <w:szCs w:val="26"/>
          <w:u w:val="single"/>
        </w:rPr>
        <w:t>ADOLESCENTE</w:t>
      </w:r>
      <w:proofErr w:type="gramEnd"/>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w:t>
      </w:r>
      <w:proofErr w:type="gramStart"/>
      <w:r w:rsidRPr="00D625F8">
        <w:rPr>
          <w:rFonts w:ascii="Arial" w:hAnsi="Arial" w:cs="Arial"/>
          <w:b/>
          <w:bCs/>
        </w:rPr>
        <w:t>1201 – Atenção</w:t>
      </w:r>
      <w:proofErr w:type="gramEnd"/>
      <w:r w:rsidRPr="00D625F8">
        <w:rPr>
          <w:rFonts w:ascii="Arial" w:hAnsi="Arial" w:cs="Arial"/>
          <w:b/>
          <w:bCs/>
        </w:rPr>
        <w:t xml:space="preserve"> a Criança e Adolescente</w:t>
      </w:r>
    </w:p>
    <w:tbl>
      <w:tblPr>
        <w:tblW w:w="9214" w:type="dxa"/>
        <w:tblInd w:w="70" w:type="dxa"/>
        <w:tblCellMar>
          <w:left w:w="70" w:type="dxa"/>
          <w:right w:w="70" w:type="dxa"/>
        </w:tblCellMar>
        <w:tblLook w:val="04A0" w:firstRow="1" w:lastRow="0" w:firstColumn="1" w:lastColumn="0" w:noHBand="0" w:noVBand="1"/>
      </w:tblPr>
      <w:tblGrid>
        <w:gridCol w:w="2552"/>
        <w:gridCol w:w="1134"/>
        <w:gridCol w:w="1416"/>
        <w:gridCol w:w="1420"/>
        <w:gridCol w:w="1416"/>
        <w:gridCol w:w="1276"/>
      </w:tblGrid>
      <w:tr w:rsidR="007C72E6" w:rsidRPr="005B4973" w:rsidTr="001D309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C424FD"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proofErr w:type="spellStart"/>
            <w:r w:rsidRPr="005B4973">
              <w:rPr>
                <w:rFonts w:ascii="Arial" w:eastAsia="Times New Roman" w:hAnsi="Arial" w:cs="Arial"/>
                <w:color w:val="000000"/>
                <w:sz w:val="20"/>
                <w:szCs w:val="20"/>
                <w:lang w:eastAsia="pt-BR"/>
              </w:rPr>
              <w:t>Manut</w:t>
            </w:r>
            <w:proofErr w:type="spellEnd"/>
            <w:r w:rsidRPr="005B4973">
              <w:rPr>
                <w:rFonts w:ascii="Arial" w:eastAsia="Times New Roman" w:hAnsi="Arial" w:cs="Arial"/>
                <w:color w:val="000000"/>
                <w:sz w:val="20"/>
                <w:szCs w:val="20"/>
                <w:lang w:eastAsia="pt-BR"/>
              </w:rPr>
              <w:t>. Do FIA</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55.000,00</w:t>
            </w:r>
          </w:p>
        </w:tc>
        <w:tc>
          <w:tcPr>
            <w:tcW w:w="1420"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60.000,00</w:t>
            </w:r>
          </w:p>
        </w:tc>
        <w:tc>
          <w:tcPr>
            <w:tcW w:w="1416"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65.000,00</w:t>
            </w:r>
          </w:p>
        </w:tc>
        <w:tc>
          <w:tcPr>
            <w:tcW w:w="1276"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230.000,00</w:t>
            </w:r>
          </w:p>
        </w:tc>
      </w:tr>
    </w:tbl>
    <w:p w:rsidR="001D3098" w:rsidRDefault="007C72E6" w:rsidP="007C72E6">
      <w:pPr>
        <w:pStyle w:val="SemEspaamento"/>
        <w:ind w:left="0" w:firstLine="0"/>
        <w:rPr>
          <w:rFonts w:ascii="Arial" w:hAnsi="Arial" w:cs="Arial"/>
        </w:rPr>
      </w:pPr>
      <w:r>
        <w:rPr>
          <w:rFonts w:ascii="Arial" w:hAnsi="Arial" w:cs="Arial"/>
        </w:rPr>
        <w:t xml:space="preserve">Objetivos: </w:t>
      </w:r>
      <w:r w:rsidR="001D3098" w:rsidRPr="001D3098">
        <w:rPr>
          <w:rFonts w:ascii="Arial" w:hAnsi="Arial" w:cs="Arial"/>
        </w:rPr>
        <w:t>A atenção à criança e ao adolescente, através do FIA - Fundo Municipal dos direitos da criança e do adolescente, tem como objetivo normatizar, implantar e executar as políticas de garantias de direitos das crianças e adolescentes, tendo como base legal</w:t>
      </w:r>
      <w:proofErr w:type="gramStart"/>
      <w:r w:rsidR="001D3098" w:rsidRPr="001D3098">
        <w:rPr>
          <w:rFonts w:ascii="Arial" w:hAnsi="Arial" w:cs="Arial"/>
        </w:rPr>
        <w:t xml:space="preserve">  </w:t>
      </w:r>
      <w:proofErr w:type="gramEnd"/>
      <w:r w:rsidR="001D3098" w:rsidRPr="001D3098">
        <w:rPr>
          <w:rFonts w:ascii="Arial" w:hAnsi="Arial" w:cs="Arial"/>
        </w:rPr>
        <w:t>a Lei Federal 8 069/90 (ECA  - Estatuto da Criança e Adolescente), bem como  financiar projetos que atuem na garantia da promoção, proteção e defesa dos direitos da criança e do adolescente. Executar projetos de combate ao trabalho infantil, além de atuar</w:t>
      </w:r>
      <w:proofErr w:type="gramStart"/>
      <w:r w:rsidR="001D3098" w:rsidRPr="001D3098">
        <w:rPr>
          <w:rFonts w:ascii="Arial" w:hAnsi="Arial" w:cs="Arial"/>
        </w:rPr>
        <w:t xml:space="preserve">  </w:t>
      </w:r>
      <w:proofErr w:type="gramEnd"/>
      <w:r w:rsidR="001D3098" w:rsidRPr="001D3098">
        <w:rPr>
          <w:rFonts w:ascii="Arial" w:hAnsi="Arial" w:cs="Arial"/>
        </w:rPr>
        <w:t>no custeio das atividades do Conselho Tutelar bem assim como na formação continuado dos Conselheiros Tutelares com o monitoramento e acompanhamento do Conselho Municipal dos Direitos da Criança e do Adolescente  - CMDCA</w:t>
      </w:r>
      <w:r w:rsidR="001D3098">
        <w:rPr>
          <w:rFonts w:ascii="Arial" w:hAnsi="Arial" w:cs="Arial"/>
        </w:rPr>
        <w:t>.</w:t>
      </w:r>
    </w:p>
    <w:p w:rsidR="00C424FD" w:rsidRDefault="00C424FD"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rPr>
      </w:pPr>
      <w:r w:rsidRPr="00C4204F">
        <w:rPr>
          <w:rFonts w:ascii="Arial" w:hAnsi="Arial" w:cs="Arial"/>
        </w:rPr>
        <w:t xml:space="preserve"> </w:t>
      </w:r>
    </w:p>
    <w:p w:rsidR="007C72E6" w:rsidRPr="00C4204F" w:rsidRDefault="007C72E6" w:rsidP="007C72E6">
      <w:pPr>
        <w:pStyle w:val="SemEspaamento"/>
        <w:shd w:val="clear" w:color="auto" w:fill="D9D9D9"/>
        <w:ind w:left="0" w:firstLine="0"/>
        <w:jc w:val="center"/>
        <w:rPr>
          <w:rFonts w:ascii="Arial" w:hAnsi="Arial" w:cs="Arial"/>
          <w:b/>
          <w:sz w:val="28"/>
          <w:szCs w:val="28"/>
          <w:u w:val="single"/>
        </w:rPr>
      </w:pPr>
      <w:r w:rsidRPr="00C4204F">
        <w:rPr>
          <w:rFonts w:ascii="Arial" w:hAnsi="Arial" w:cs="Arial"/>
          <w:b/>
          <w:sz w:val="28"/>
          <w:szCs w:val="28"/>
          <w:u w:val="single"/>
        </w:rPr>
        <w:t xml:space="preserve">Órgão: </w:t>
      </w:r>
      <w:r w:rsidRPr="00C4204F">
        <w:rPr>
          <w:rFonts w:ascii="Arial" w:hAnsi="Arial" w:cs="Arial"/>
          <w:b/>
          <w:bCs/>
          <w:sz w:val="28"/>
          <w:szCs w:val="28"/>
          <w:u w:val="single"/>
        </w:rPr>
        <w:t>SECRETARIA DA HABITAÇÃO</w:t>
      </w:r>
    </w:p>
    <w:p w:rsidR="007C72E6" w:rsidRDefault="007C72E6" w:rsidP="007C72E6">
      <w:pPr>
        <w:pStyle w:val="SemEspaamento"/>
        <w:ind w:hanging="1077"/>
        <w:rPr>
          <w:rFonts w:ascii="Arial" w:hAnsi="Arial" w:cs="Arial"/>
          <w:b/>
          <w:bCs/>
        </w:rPr>
      </w:pPr>
      <w:r w:rsidRPr="00AD7E09">
        <w:rPr>
          <w:rFonts w:ascii="Arial" w:hAnsi="Arial" w:cs="Arial"/>
          <w:b/>
          <w:bCs/>
        </w:rPr>
        <w:t xml:space="preserve">Programa: 1401 – BEM </w:t>
      </w:r>
      <w:proofErr w:type="gramStart"/>
      <w:r w:rsidRPr="00AD7E09">
        <w:rPr>
          <w:rFonts w:ascii="Arial" w:hAnsi="Arial" w:cs="Arial"/>
          <w:b/>
          <w:bCs/>
        </w:rPr>
        <w:t>MORAR</w:t>
      </w:r>
      <w:proofErr w:type="gramEnd"/>
    </w:p>
    <w:tbl>
      <w:tblPr>
        <w:tblW w:w="9080" w:type="dxa"/>
        <w:tblInd w:w="70" w:type="dxa"/>
        <w:tblCellMar>
          <w:left w:w="70" w:type="dxa"/>
          <w:right w:w="70" w:type="dxa"/>
        </w:tblCellMar>
        <w:tblLook w:val="04A0" w:firstRow="1" w:lastRow="0" w:firstColumn="1" w:lastColumn="0" w:noHBand="0" w:noVBand="1"/>
      </w:tblPr>
      <w:tblGrid>
        <w:gridCol w:w="3119"/>
        <w:gridCol w:w="1134"/>
        <w:gridCol w:w="1307"/>
        <w:gridCol w:w="1194"/>
        <w:gridCol w:w="1185"/>
        <w:gridCol w:w="1141"/>
      </w:tblGrid>
      <w:tr w:rsidR="007C72E6" w:rsidRPr="005B4973" w:rsidTr="001D3098">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C4204F" w:rsidTr="001D3098">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left"/>
              <w:rPr>
                <w:rFonts w:ascii="Arial" w:eastAsia="Times New Roman" w:hAnsi="Arial" w:cs="Arial"/>
                <w:color w:val="000000"/>
                <w:sz w:val="18"/>
                <w:szCs w:val="18"/>
                <w:lang w:eastAsia="pt-BR"/>
              </w:rPr>
            </w:pPr>
            <w:proofErr w:type="spellStart"/>
            <w:r w:rsidRPr="00C4204F">
              <w:rPr>
                <w:rFonts w:ascii="Arial" w:eastAsia="Times New Roman" w:hAnsi="Arial" w:cs="Arial"/>
                <w:color w:val="000000"/>
                <w:sz w:val="18"/>
                <w:szCs w:val="18"/>
                <w:lang w:eastAsia="pt-BR"/>
              </w:rPr>
              <w:t>Manut</w:t>
            </w:r>
            <w:proofErr w:type="spellEnd"/>
            <w:r w:rsidRPr="00C4204F">
              <w:rPr>
                <w:rFonts w:ascii="Arial" w:eastAsia="Times New Roman" w:hAnsi="Arial" w:cs="Arial"/>
                <w:color w:val="000000"/>
                <w:sz w:val="18"/>
                <w:szCs w:val="18"/>
                <w:lang w:eastAsia="pt-BR"/>
              </w:rPr>
              <w:t>. Das Ações de Habitação</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80.000,00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A55029">
            <w:pPr>
              <w:spacing w:line="240" w:lineRule="auto"/>
              <w:ind w:left="0" w:firstLine="0"/>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85.000,00</w:t>
            </w:r>
          </w:p>
        </w:tc>
        <w:tc>
          <w:tcPr>
            <w:tcW w:w="1194" w:type="dxa"/>
            <w:tcBorders>
              <w:top w:val="nil"/>
              <w:left w:val="nil"/>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right"/>
              <w:rPr>
                <w:rFonts w:ascii="Arial" w:eastAsia="Times New Roman" w:hAnsi="Arial" w:cs="Arial"/>
                <w:color w:val="000000"/>
                <w:sz w:val="18"/>
                <w:szCs w:val="18"/>
                <w:lang w:eastAsia="pt-BR"/>
              </w:rPr>
            </w:pPr>
            <w:r w:rsidRPr="00C4204F">
              <w:rPr>
                <w:rFonts w:ascii="Arial" w:eastAsia="Times New Roman" w:hAnsi="Arial" w:cs="Arial"/>
                <w:color w:val="000000"/>
                <w:sz w:val="18"/>
                <w:szCs w:val="18"/>
                <w:lang w:eastAsia="pt-BR"/>
              </w:rPr>
              <w:t>90.000,00</w:t>
            </w:r>
          </w:p>
        </w:tc>
        <w:tc>
          <w:tcPr>
            <w:tcW w:w="1185"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95.000,00</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350.000,00</w:t>
            </w:r>
          </w:p>
        </w:tc>
      </w:tr>
    </w:tbl>
    <w:p w:rsidR="00A55029" w:rsidRPr="00A55029" w:rsidRDefault="007C72E6" w:rsidP="00A55029">
      <w:pPr>
        <w:pStyle w:val="SemEspaamento"/>
        <w:ind w:left="0" w:firstLine="0"/>
        <w:rPr>
          <w:rFonts w:ascii="Arial" w:hAnsi="Arial" w:cs="Arial"/>
        </w:rPr>
      </w:pPr>
      <w:r>
        <w:rPr>
          <w:rFonts w:ascii="Arial" w:hAnsi="Arial" w:cs="Arial"/>
        </w:rPr>
        <w:t xml:space="preserve">Objetivos: </w:t>
      </w:r>
      <w:r w:rsidR="00A55029" w:rsidRPr="00A55029">
        <w:rPr>
          <w:rFonts w:ascii="Arial" w:hAnsi="Arial" w:cs="Arial"/>
        </w:rPr>
        <w:t xml:space="preserve">Incentivar a permanência na agricultura, através da promoção da Construção de Casas Rurais, visando </w:t>
      </w:r>
      <w:proofErr w:type="gramStart"/>
      <w:r w:rsidR="00A55029" w:rsidRPr="00A55029">
        <w:rPr>
          <w:rFonts w:ascii="Arial" w:hAnsi="Arial" w:cs="Arial"/>
        </w:rPr>
        <w:t>a</w:t>
      </w:r>
      <w:proofErr w:type="gramEnd"/>
      <w:r w:rsidR="00A55029" w:rsidRPr="00A55029">
        <w:rPr>
          <w:rFonts w:ascii="Arial" w:hAnsi="Arial" w:cs="Arial"/>
        </w:rPr>
        <w:t xml:space="preserve"> valorização do agricultor e de sua família. Promover através de convênios com o governo federal e/ou estadual, a construção de unidades habitacionais no perímetro urbano, buscando</w:t>
      </w:r>
      <w:proofErr w:type="gramStart"/>
      <w:r w:rsidR="00A55029" w:rsidRPr="00A55029">
        <w:rPr>
          <w:rFonts w:ascii="Arial" w:hAnsi="Arial" w:cs="Arial"/>
        </w:rPr>
        <w:t xml:space="preserve">  </w:t>
      </w:r>
      <w:proofErr w:type="gramEnd"/>
      <w:r w:rsidR="00A55029" w:rsidRPr="00A55029">
        <w:rPr>
          <w:rFonts w:ascii="Arial" w:hAnsi="Arial" w:cs="Arial"/>
        </w:rPr>
        <w:t>o desenvolvimento de conjuntos habitacionais e proporcionar condições dignas de habitabilidade, através da ocupação regular do solo para as famílias que residem em áreas de ocupação irregular ou estão em situação de vulnerabilidade social; Enfrentar o processo de invasões e de construções irregulares, principalmente em áreas de preservação ambiental (margens de rios, áreas de mata nativa, ribeirões, entre outras), que pode acarretar erosões, desmoronamentos, degradação ambiental, pré-dispondo as famílias à insalubridade e má qualidade de vida; Desenvolver trabalhos sociais com a comunidade, realizando diagnóstico coletivo dos problemas de habitação;  Elaborar e executar planos de urbanização e de regularização fundiária; Reestruturar o Fundo Municipal de Habitação. Urbanizar Loteamentos.</w:t>
      </w:r>
      <w:r w:rsidR="006E5021">
        <w:rPr>
          <w:rFonts w:ascii="Arial" w:hAnsi="Arial" w:cs="Arial"/>
        </w:rPr>
        <w:t xml:space="preserve"> Adesão ao Programa Cartão Reforma do Governo Federal.</w:t>
      </w:r>
    </w:p>
    <w:p w:rsidR="007C72E6" w:rsidRPr="00C4204F" w:rsidRDefault="007C72E6" w:rsidP="007C72E6">
      <w:pPr>
        <w:pStyle w:val="SemEspaamento"/>
        <w:ind w:left="0" w:firstLine="0"/>
        <w:rPr>
          <w:rFonts w:ascii="Arial" w:hAnsi="Arial" w:cs="Arial"/>
        </w:rPr>
      </w:pPr>
      <w:r w:rsidRPr="00C4204F">
        <w:rPr>
          <w:rFonts w:ascii="Arial" w:hAnsi="Arial" w:cs="Arial"/>
        </w:rPr>
        <w:t xml:space="preserve"> </w:t>
      </w:r>
    </w:p>
    <w:p w:rsidR="007C72E6" w:rsidRDefault="007C72E6" w:rsidP="007C72E6">
      <w:pPr>
        <w:pStyle w:val="SemEspaamento"/>
        <w:ind w:left="0" w:firstLine="0"/>
        <w:rPr>
          <w:rFonts w:ascii="Arial" w:hAnsi="Arial" w:cs="Arial"/>
        </w:rPr>
      </w:pPr>
    </w:p>
    <w:p w:rsidR="007C72E6" w:rsidRPr="00C4204F" w:rsidRDefault="007C72E6" w:rsidP="007C72E6">
      <w:pPr>
        <w:pStyle w:val="SemEspaamento"/>
        <w:shd w:val="clear" w:color="auto" w:fill="D9D9D9"/>
        <w:ind w:left="0" w:firstLine="0"/>
        <w:jc w:val="center"/>
        <w:rPr>
          <w:rFonts w:ascii="Arial" w:hAnsi="Arial" w:cs="Arial"/>
          <w:b/>
          <w:sz w:val="28"/>
          <w:szCs w:val="28"/>
          <w:u w:val="single"/>
        </w:rPr>
      </w:pPr>
      <w:r w:rsidRPr="00C4204F">
        <w:rPr>
          <w:rFonts w:ascii="Arial" w:hAnsi="Arial" w:cs="Arial"/>
          <w:b/>
          <w:sz w:val="28"/>
          <w:szCs w:val="28"/>
          <w:u w:val="single"/>
        </w:rPr>
        <w:lastRenderedPageBreak/>
        <w:t xml:space="preserve">Órgão: </w:t>
      </w:r>
      <w:r>
        <w:rPr>
          <w:rFonts w:ascii="Arial" w:hAnsi="Arial" w:cs="Arial"/>
          <w:b/>
          <w:bCs/>
          <w:sz w:val="28"/>
          <w:szCs w:val="28"/>
          <w:u w:val="single"/>
        </w:rPr>
        <w:t>FUNDO DA DEFESA CIVIL</w:t>
      </w:r>
    </w:p>
    <w:p w:rsidR="00AF20A7" w:rsidRDefault="00AF20A7" w:rsidP="007C72E6">
      <w:pPr>
        <w:pStyle w:val="SemEspaamento"/>
        <w:ind w:hanging="1077"/>
        <w:rPr>
          <w:rFonts w:ascii="Arial" w:hAnsi="Arial" w:cs="Arial"/>
          <w:b/>
          <w:bCs/>
        </w:rPr>
      </w:pPr>
    </w:p>
    <w:p w:rsidR="007C72E6" w:rsidRDefault="007C72E6" w:rsidP="007C72E6">
      <w:pPr>
        <w:pStyle w:val="SemEspaamento"/>
        <w:ind w:hanging="1077"/>
        <w:rPr>
          <w:rFonts w:ascii="Arial" w:hAnsi="Arial" w:cs="Arial"/>
          <w:b/>
          <w:bCs/>
        </w:rPr>
      </w:pPr>
      <w:r w:rsidRPr="00AD7E09">
        <w:rPr>
          <w:rFonts w:ascii="Arial" w:hAnsi="Arial" w:cs="Arial"/>
          <w:b/>
          <w:bCs/>
        </w:rPr>
        <w:t xml:space="preserve">Programa: </w:t>
      </w:r>
      <w:proofErr w:type="gramStart"/>
      <w:r>
        <w:rPr>
          <w:rFonts w:ascii="Arial" w:hAnsi="Arial" w:cs="Arial"/>
          <w:b/>
          <w:bCs/>
        </w:rPr>
        <w:t>1601 – DEFESA</w:t>
      </w:r>
      <w:proofErr w:type="gramEnd"/>
      <w:r>
        <w:rPr>
          <w:rFonts w:ascii="Arial" w:hAnsi="Arial" w:cs="Arial"/>
          <w:b/>
          <w:bCs/>
        </w:rPr>
        <w:t xml:space="preserve"> CIVIL</w:t>
      </w:r>
    </w:p>
    <w:tbl>
      <w:tblPr>
        <w:tblW w:w="9080" w:type="dxa"/>
        <w:tblInd w:w="70" w:type="dxa"/>
        <w:tblCellMar>
          <w:left w:w="70" w:type="dxa"/>
          <w:right w:w="70" w:type="dxa"/>
        </w:tblCellMar>
        <w:tblLook w:val="04A0" w:firstRow="1" w:lastRow="0" w:firstColumn="1" w:lastColumn="0" w:noHBand="0" w:noVBand="1"/>
      </w:tblPr>
      <w:tblGrid>
        <w:gridCol w:w="3119"/>
        <w:gridCol w:w="1134"/>
        <w:gridCol w:w="1307"/>
        <w:gridCol w:w="1194"/>
        <w:gridCol w:w="1185"/>
        <w:gridCol w:w="1141"/>
      </w:tblGrid>
      <w:tr w:rsidR="007C72E6" w:rsidRPr="005B4973" w:rsidTr="001D3098">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C4204F" w:rsidTr="001D3098">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C72E6" w:rsidRPr="00C4204F" w:rsidRDefault="007C72E6" w:rsidP="001D3098">
            <w:pPr>
              <w:spacing w:line="240" w:lineRule="auto"/>
              <w:ind w:left="0" w:firstLine="0"/>
              <w:jc w:val="left"/>
              <w:rPr>
                <w:rFonts w:ascii="Arial" w:eastAsia="Times New Roman" w:hAnsi="Arial" w:cs="Arial"/>
                <w:color w:val="000000"/>
                <w:sz w:val="18"/>
                <w:szCs w:val="18"/>
                <w:lang w:eastAsia="pt-BR"/>
              </w:rPr>
            </w:pPr>
            <w:proofErr w:type="spellStart"/>
            <w:r w:rsidRPr="00C4204F">
              <w:rPr>
                <w:rFonts w:ascii="Arial" w:eastAsia="Times New Roman" w:hAnsi="Arial" w:cs="Arial"/>
                <w:color w:val="000000"/>
                <w:sz w:val="18"/>
                <w:szCs w:val="18"/>
                <w:lang w:eastAsia="pt-BR"/>
              </w:rPr>
              <w:t>Manut</w:t>
            </w:r>
            <w:proofErr w:type="spellEnd"/>
            <w:r w:rsidRPr="00C4204F">
              <w:rPr>
                <w:rFonts w:ascii="Arial" w:eastAsia="Times New Roman" w:hAnsi="Arial" w:cs="Arial"/>
                <w:color w:val="000000"/>
                <w:sz w:val="18"/>
                <w:szCs w:val="18"/>
                <w:lang w:eastAsia="pt-BR"/>
              </w:rPr>
              <w:t xml:space="preserve">. Das Ações </w:t>
            </w:r>
            <w:r>
              <w:rPr>
                <w:rFonts w:ascii="Arial" w:eastAsia="Times New Roman" w:hAnsi="Arial" w:cs="Arial"/>
                <w:color w:val="000000"/>
                <w:sz w:val="18"/>
                <w:szCs w:val="18"/>
                <w:lang w:eastAsia="pt-BR"/>
              </w:rPr>
              <w:t>da Defesa Civil</w:t>
            </w:r>
          </w:p>
        </w:tc>
        <w:tc>
          <w:tcPr>
            <w:tcW w:w="1134"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40.000,00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45.000,00</w:t>
            </w:r>
          </w:p>
        </w:tc>
        <w:tc>
          <w:tcPr>
            <w:tcW w:w="1194"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50.000,00</w:t>
            </w:r>
          </w:p>
        </w:tc>
        <w:tc>
          <w:tcPr>
            <w:tcW w:w="1185"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55.000,00</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C4204F" w:rsidRDefault="00A55029" w:rsidP="001D3098">
            <w:pPr>
              <w:spacing w:line="240" w:lineRule="auto"/>
              <w:ind w:left="0" w:firstLine="0"/>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190.000,00</w:t>
            </w:r>
          </w:p>
        </w:tc>
      </w:tr>
    </w:tbl>
    <w:p w:rsidR="007C72E6" w:rsidRPr="005E558E" w:rsidRDefault="007C72E6" w:rsidP="007C72E6">
      <w:pPr>
        <w:pStyle w:val="SemEspaamento"/>
        <w:ind w:left="0" w:firstLine="0"/>
        <w:rPr>
          <w:rFonts w:ascii="Arial" w:hAnsi="Arial" w:cs="Arial"/>
        </w:rPr>
      </w:pPr>
      <w:r>
        <w:rPr>
          <w:rFonts w:ascii="Arial" w:hAnsi="Arial" w:cs="Arial"/>
        </w:rPr>
        <w:t xml:space="preserve">Objetivos: </w:t>
      </w:r>
      <w:r w:rsidR="00A55029" w:rsidRPr="00A55029">
        <w:rPr>
          <w:rFonts w:ascii="Arial" w:hAnsi="Arial" w:cs="Arial"/>
        </w:rPr>
        <w:t>Capacitação da Equipe Técnica e da população. Aquisição de novos equipamentos para atuação em situações emergenciais. Recebimento de um veículo 4x4 através de Doação do Estado. Informação prévia e antecipação de cenários para minorar prejuízos em casos de eventos extremos ou desastres naturais. Antecipar riscos para o administrador Público: Sistema de vigilância meteorológica terá atuação interna e externa. Elaboração de laudos técnicos para que o Município possa utilizar em defesas judiciais ou em demandas relacionadas a prejuízos causados por condições atmosféricas extremas. Fazer estudos e palestras para orientar o público interno.  Antecipar riscos para o cidadão: Sistema de alerta para que a população seja informada de condições extremas previamente.</w:t>
      </w:r>
      <w:r w:rsidRPr="005E558E">
        <w:rPr>
          <w:rFonts w:ascii="Arial" w:hAnsi="Arial" w:cs="Arial"/>
        </w:rPr>
        <w:t xml:space="preserve"> </w:t>
      </w:r>
    </w:p>
    <w:p w:rsidR="007C72E6" w:rsidRDefault="007C72E6" w:rsidP="007C72E6">
      <w:pPr>
        <w:pStyle w:val="SemEspaamento"/>
        <w:ind w:left="0" w:firstLine="0"/>
        <w:rPr>
          <w:rFonts w:ascii="Arial" w:hAnsi="Arial" w:cs="Arial"/>
        </w:rPr>
      </w:pPr>
    </w:p>
    <w:p w:rsidR="00C424FD" w:rsidRDefault="00C424FD" w:rsidP="007C72E6">
      <w:pPr>
        <w:pStyle w:val="SemEspaamento"/>
        <w:ind w:left="0" w:firstLine="0"/>
        <w:rPr>
          <w:rFonts w:ascii="Arial" w:hAnsi="Arial" w:cs="Arial"/>
        </w:rPr>
      </w:pPr>
    </w:p>
    <w:p w:rsidR="007C72E6" w:rsidRPr="00C4204F" w:rsidRDefault="007C72E6" w:rsidP="007C72E6">
      <w:pPr>
        <w:pStyle w:val="SemEspaamento"/>
        <w:shd w:val="clear" w:color="auto" w:fill="D9D9D9"/>
        <w:ind w:left="0" w:firstLine="0"/>
        <w:jc w:val="center"/>
        <w:rPr>
          <w:rFonts w:ascii="Arial" w:hAnsi="Arial" w:cs="Arial"/>
          <w:b/>
          <w:sz w:val="28"/>
          <w:szCs w:val="28"/>
          <w:u w:val="single"/>
        </w:rPr>
      </w:pPr>
      <w:r w:rsidRPr="00C4204F">
        <w:rPr>
          <w:rFonts w:ascii="Arial" w:hAnsi="Arial" w:cs="Arial"/>
          <w:b/>
          <w:sz w:val="28"/>
          <w:szCs w:val="28"/>
          <w:u w:val="single"/>
        </w:rPr>
        <w:t xml:space="preserve">Órgão: </w:t>
      </w:r>
      <w:r w:rsidRPr="00C4204F">
        <w:rPr>
          <w:rFonts w:ascii="Arial" w:hAnsi="Arial" w:cs="Arial"/>
          <w:b/>
          <w:bCs/>
          <w:sz w:val="28"/>
          <w:szCs w:val="28"/>
          <w:u w:val="single"/>
        </w:rPr>
        <w:t>FUNDO MUNICIPAL DE CULTURA</w:t>
      </w:r>
    </w:p>
    <w:p w:rsidR="007C72E6" w:rsidRPr="00944D2A" w:rsidRDefault="007C72E6" w:rsidP="007C72E6">
      <w:pPr>
        <w:pStyle w:val="SemEspaamento"/>
        <w:ind w:left="0" w:firstLine="0"/>
        <w:rPr>
          <w:rFonts w:ascii="Arial" w:hAnsi="Arial" w:cs="Arial"/>
          <w:b/>
          <w:bCs/>
        </w:rPr>
      </w:pPr>
      <w:r w:rsidRPr="00944D2A">
        <w:rPr>
          <w:rFonts w:ascii="Arial" w:hAnsi="Arial" w:cs="Arial"/>
          <w:b/>
          <w:bCs/>
        </w:rPr>
        <w:t xml:space="preserve">Programa: </w:t>
      </w:r>
      <w:proofErr w:type="gramStart"/>
      <w:r w:rsidRPr="00944D2A">
        <w:rPr>
          <w:rFonts w:ascii="Arial" w:hAnsi="Arial" w:cs="Arial"/>
          <w:b/>
          <w:bCs/>
        </w:rPr>
        <w:t>503 – Difusão</w:t>
      </w:r>
      <w:proofErr w:type="gramEnd"/>
      <w:r w:rsidRPr="00944D2A">
        <w:rPr>
          <w:rFonts w:ascii="Arial" w:hAnsi="Arial" w:cs="Arial"/>
          <w:b/>
          <w:bCs/>
        </w:rPr>
        <w:t xml:space="preserve"> Cultural</w:t>
      </w:r>
    </w:p>
    <w:tbl>
      <w:tblPr>
        <w:tblW w:w="9177" w:type="dxa"/>
        <w:tblInd w:w="70" w:type="dxa"/>
        <w:tblCellMar>
          <w:left w:w="70" w:type="dxa"/>
          <w:right w:w="70" w:type="dxa"/>
        </w:tblCellMar>
        <w:tblLook w:val="04A0" w:firstRow="1" w:lastRow="0" w:firstColumn="1" w:lastColumn="0" w:noHBand="0" w:noVBand="1"/>
      </w:tblPr>
      <w:tblGrid>
        <w:gridCol w:w="2996"/>
        <w:gridCol w:w="1115"/>
        <w:gridCol w:w="1307"/>
        <w:gridCol w:w="1311"/>
        <w:gridCol w:w="1307"/>
        <w:gridCol w:w="1141"/>
      </w:tblGrid>
      <w:tr w:rsidR="007C72E6" w:rsidRPr="005B4973" w:rsidTr="001D3098">
        <w:trPr>
          <w:trHeight w:val="315"/>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Ações</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Atividades de Apoio a Cultura</w:t>
            </w:r>
          </w:p>
        </w:tc>
        <w:tc>
          <w:tcPr>
            <w:tcW w:w="1115"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30.000,00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30.000,00</w:t>
            </w:r>
          </w:p>
        </w:tc>
        <w:tc>
          <w:tcPr>
            <w:tcW w:w="1311"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35.000,00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35.000,00</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130.000,00</w:t>
            </w:r>
          </w:p>
        </w:tc>
      </w:tr>
      <w:tr w:rsidR="007C72E6" w:rsidRPr="005B4973" w:rsidTr="001D3098">
        <w:trPr>
          <w:trHeight w:val="315"/>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A55029">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 xml:space="preserve">Construção </w:t>
            </w:r>
            <w:r>
              <w:rPr>
                <w:rFonts w:ascii="Arial" w:eastAsia="Times New Roman" w:hAnsi="Arial" w:cs="Arial"/>
                <w:color w:val="000000"/>
                <w:sz w:val="20"/>
                <w:szCs w:val="20"/>
                <w:lang w:eastAsia="pt-BR"/>
              </w:rPr>
              <w:t xml:space="preserve">da Casa da Cultura </w:t>
            </w:r>
          </w:p>
        </w:tc>
        <w:tc>
          <w:tcPr>
            <w:tcW w:w="1115"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400.000,00</w:t>
            </w:r>
          </w:p>
        </w:tc>
        <w:tc>
          <w:tcPr>
            <w:tcW w:w="1311"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141"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400.000,00</w:t>
            </w:r>
          </w:p>
        </w:tc>
      </w:tr>
    </w:tbl>
    <w:p w:rsidR="007C72E6" w:rsidRDefault="007C72E6" w:rsidP="007C72E6">
      <w:pPr>
        <w:pStyle w:val="SemEspaamento"/>
        <w:ind w:left="0" w:firstLine="0"/>
        <w:rPr>
          <w:rFonts w:ascii="Arial" w:hAnsi="Arial" w:cs="Arial"/>
          <w:bCs/>
        </w:rPr>
      </w:pPr>
      <w:r w:rsidRPr="00944D2A">
        <w:rPr>
          <w:rFonts w:ascii="Arial" w:hAnsi="Arial" w:cs="Arial"/>
          <w:bCs/>
        </w:rPr>
        <w:t xml:space="preserve">Objetivos: </w:t>
      </w:r>
      <w:r w:rsidR="00A55029" w:rsidRPr="00A55029">
        <w:rPr>
          <w:rFonts w:ascii="Arial" w:hAnsi="Arial" w:cs="Arial"/>
          <w:bCs/>
        </w:rPr>
        <w:t xml:space="preserve">Promover a cultura através de eventos como exposições, </w:t>
      </w:r>
      <w:proofErr w:type="gramStart"/>
      <w:r w:rsidR="00A55029" w:rsidRPr="00A55029">
        <w:rPr>
          <w:rFonts w:ascii="Arial" w:hAnsi="Arial" w:cs="Arial"/>
          <w:bCs/>
        </w:rPr>
        <w:t>dança,</w:t>
      </w:r>
      <w:proofErr w:type="gramEnd"/>
      <w:r w:rsidR="00A55029" w:rsidRPr="00A55029">
        <w:rPr>
          <w:rFonts w:ascii="Arial" w:hAnsi="Arial" w:cs="Arial"/>
          <w:bCs/>
        </w:rPr>
        <w:t xml:space="preserve"> teatro, música, valorizando o artista </w:t>
      </w:r>
      <w:proofErr w:type="spellStart"/>
      <w:r w:rsidR="00A55029" w:rsidRPr="00A55029">
        <w:rPr>
          <w:rFonts w:ascii="Arial" w:hAnsi="Arial" w:cs="Arial"/>
          <w:bCs/>
        </w:rPr>
        <w:t>laurentinense</w:t>
      </w:r>
      <w:proofErr w:type="spellEnd"/>
      <w:r w:rsidR="00A55029" w:rsidRPr="00A55029">
        <w:rPr>
          <w:rFonts w:ascii="Arial" w:hAnsi="Arial" w:cs="Arial"/>
          <w:bCs/>
        </w:rPr>
        <w:t xml:space="preserve">, buscando parcerias público privadas. Criar o Fórum Municipal de Cultura para instituição legal do Conselho da Cultura. Promover a integração social, artística, cultural, desportiva e o incentivo à descoberta de novos talentos – ENACEL com inovação nas atividades desenvolvidas; Promover gincanas culturais; Realizar a Festa Estadual do Queijo; Construir e equipar a Casa da Cultura; Criar parque temático da história da colonização; Criar espaço multiuso para os jovens; Incentivar ações através do Conselho da Cultura; Contratar professor para atividades lúdicas, como: </w:t>
      </w:r>
      <w:proofErr w:type="gramStart"/>
      <w:r w:rsidR="00A55029" w:rsidRPr="00A55029">
        <w:rPr>
          <w:rFonts w:ascii="Arial" w:hAnsi="Arial" w:cs="Arial"/>
          <w:bCs/>
        </w:rPr>
        <w:t>dança,</w:t>
      </w:r>
      <w:proofErr w:type="gramEnd"/>
      <w:r w:rsidR="00A55029" w:rsidRPr="00A55029">
        <w:rPr>
          <w:rFonts w:ascii="Arial" w:hAnsi="Arial" w:cs="Arial"/>
          <w:bCs/>
        </w:rPr>
        <w:t xml:space="preserve"> música e artesanato, etc.; Oferecer cursos de danças, tapeçaria, artesanato, entre outros.</w:t>
      </w:r>
    </w:p>
    <w:p w:rsidR="00C424FD" w:rsidRDefault="00C424FD" w:rsidP="007C72E6">
      <w:pPr>
        <w:pStyle w:val="SemEspaamento"/>
        <w:ind w:left="0" w:firstLine="0"/>
        <w:rPr>
          <w:rFonts w:ascii="Arial" w:hAnsi="Arial" w:cs="Arial"/>
          <w:bCs/>
        </w:rPr>
      </w:pPr>
    </w:p>
    <w:p w:rsidR="00A55029" w:rsidRPr="00944D2A" w:rsidRDefault="00A55029" w:rsidP="007C72E6">
      <w:pPr>
        <w:pStyle w:val="SemEspaamento"/>
        <w:ind w:left="0" w:firstLine="0"/>
        <w:rPr>
          <w:rFonts w:ascii="Arial" w:hAnsi="Arial" w:cs="Arial"/>
          <w:bCs/>
        </w:rPr>
      </w:pPr>
    </w:p>
    <w:p w:rsidR="007C72E6" w:rsidRPr="00C4204F" w:rsidRDefault="007C72E6" w:rsidP="007C72E6">
      <w:pPr>
        <w:pStyle w:val="SemEspaamento"/>
        <w:shd w:val="clear" w:color="auto" w:fill="D9D9D9"/>
        <w:ind w:left="0" w:firstLine="0"/>
        <w:jc w:val="center"/>
        <w:rPr>
          <w:rFonts w:ascii="Arial" w:hAnsi="Arial" w:cs="Arial"/>
          <w:b/>
          <w:sz w:val="28"/>
          <w:szCs w:val="28"/>
          <w:u w:val="single"/>
        </w:rPr>
      </w:pPr>
      <w:r w:rsidRPr="00C4204F">
        <w:rPr>
          <w:rFonts w:ascii="Arial" w:hAnsi="Arial" w:cs="Arial"/>
          <w:b/>
          <w:sz w:val="28"/>
          <w:szCs w:val="28"/>
          <w:u w:val="single"/>
        </w:rPr>
        <w:t xml:space="preserve">Órgão: </w:t>
      </w:r>
      <w:r w:rsidRPr="00C4204F">
        <w:rPr>
          <w:rFonts w:ascii="Arial" w:hAnsi="Arial" w:cs="Arial"/>
          <w:b/>
          <w:bCs/>
          <w:sz w:val="28"/>
          <w:szCs w:val="28"/>
          <w:u w:val="single"/>
        </w:rPr>
        <w:t>RESERVA DE CONTINGÊNCIA</w:t>
      </w:r>
    </w:p>
    <w:p w:rsidR="007C72E6" w:rsidRDefault="007C72E6" w:rsidP="007C72E6">
      <w:pPr>
        <w:pStyle w:val="SemEspaamento"/>
        <w:ind w:left="0" w:firstLine="0"/>
        <w:rPr>
          <w:rFonts w:ascii="Arial" w:hAnsi="Arial" w:cs="Arial"/>
          <w:b/>
          <w:bCs/>
        </w:rPr>
      </w:pPr>
      <w:r w:rsidRPr="00D625F8">
        <w:rPr>
          <w:rFonts w:ascii="Arial" w:hAnsi="Arial" w:cs="Arial"/>
          <w:b/>
          <w:bCs/>
        </w:rPr>
        <w:t xml:space="preserve">Programa: 9999 – </w:t>
      </w:r>
      <w:proofErr w:type="gramStart"/>
      <w:r w:rsidRPr="00D625F8">
        <w:rPr>
          <w:rFonts w:ascii="Arial" w:hAnsi="Arial" w:cs="Arial"/>
          <w:b/>
          <w:bCs/>
        </w:rPr>
        <w:t>Reserva</w:t>
      </w:r>
      <w:proofErr w:type="gramEnd"/>
      <w:r w:rsidRPr="00D625F8">
        <w:rPr>
          <w:rFonts w:ascii="Arial" w:hAnsi="Arial" w:cs="Arial"/>
          <w:b/>
          <w:bCs/>
        </w:rPr>
        <w:t xml:space="preserve"> de Contingência</w:t>
      </w:r>
    </w:p>
    <w:tbl>
      <w:tblPr>
        <w:tblW w:w="9092" w:type="dxa"/>
        <w:tblInd w:w="70" w:type="dxa"/>
        <w:tblCellMar>
          <w:left w:w="70" w:type="dxa"/>
          <w:right w:w="70" w:type="dxa"/>
        </w:tblCellMar>
        <w:tblLook w:val="04A0" w:firstRow="1" w:lastRow="0" w:firstColumn="1" w:lastColumn="0" w:noHBand="0" w:noVBand="1"/>
      </w:tblPr>
      <w:tblGrid>
        <w:gridCol w:w="2996"/>
        <w:gridCol w:w="1115"/>
        <w:gridCol w:w="1307"/>
        <w:gridCol w:w="1311"/>
        <w:gridCol w:w="1307"/>
        <w:gridCol w:w="1141"/>
      </w:tblGrid>
      <w:tr w:rsidR="007C72E6" w:rsidRPr="005B4973" w:rsidTr="001D3098">
        <w:trPr>
          <w:trHeight w:val="315"/>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Aç</w:t>
            </w:r>
            <w:r>
              <w:rPr>
                <w:rFonts w:ascii="Arial" w:eastAsia="Times New Roman" w:hAnsi="Arial" w:cs="Arial"/>
                <w:b/>
                <w:bCs/>
                <w:color w:val="000000"/>
                <w:sz w:val="20"/>
                <w:szCs w:val="20"/>
                <w:lang w:eastAsia="pt-BR"/>
              </w:rPr>
              <w:t>ão</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center"/>
              <w:rPr>
                <w:rFonts w:ascii="Arial" w:eastAsia="Times New Roman" w:hAnsi="Arial" w:cs="Arial"/>
                <w:b/>
                <w:bCs/>
                <w:color w:val="000000"/>
                <w:sz w:val="20"/>
                <w:szCs w:val="20"/>
                <w:lang w:eastAsia="pt-BR"/>
              </w:rPr>
            </w:pPr>
            <w:r w:rsidRPr="005B4973">
              <w:rPr>
                <w:rFonts w:ascii="Arial" w:eastAsia="Times New Roman" w:hAnsi="Arial" w:cs="Arial"/>
                <w:b/>
                <w:bCs/>
                <w:color w:val="000000"/>
                <w:sz w:val="20"/>
                <w:szCs w:val="20"/>
                <w:lang w:eastAsia="pt-BR"/>
              </w:rPr>
              <w:t>TOTAL</w:t>
            </w:r>
          </w:p>
        </w:tc>
      </w:tr>
      <w:tr w:rsidR="007C72E6" w:rsidRPr="005B4973" w:rsidTr="001D3098">
        <w:trPr>
          <w:trHeight w:val="315"/>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7C72E6" w:rsidRPr="005B4973" w:rsidRDefault="007C72E6" w:rsidP="001D3098">
            <w:pPr>
              <w:spacing w:line="240" w:lineRule="auto"/>
              <w:ind w:left="0" w:firstLine="0"/>
              <w:jc w:val="left"/>
              <w:rPr>
                <w:rFonts w:ascii="Arial" w:eastAsia="Times New Roman" w:hAnsi="Arial" w:cs="Arial"/>
                <w:color w:val="000000"/>
                <w:sz w:val="20"/>
                <w:szCs w:val="20"/>
                <w:lang w:eastAsia="pt-BR"/>
              </w:rPr>
            </w:pPr>
            <w:r w:rsidRPr="005B4973">
              <w:rPr>
                <w:rFonts w:ascii="Arial" w:eastAsia="Times New Roman" w:hAnsi="Arial" w:cs="Arial"/>
                <w:color w:val="000000"/>
                <w:sz w:val="20"/>
                <w:szCs w:val="20"/>
                <w:lang w:eastAsia="pt-BR"/>
              </w:rPr>
              <w:t>Reserva de Contingência</w:t>
            </w:r>
          </w:p>
        </w:tc>
        <w:tc>
          <w:tcPr>
            <w:tcW w:w="1115"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35.000,00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40.000,00</w:t>
            </w:r>
          </w:p>
        </w:tc>
        <w:tc>
          <w:tcPr>
            <w:tcW w:w="1311"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40.000,00</w:t>
            </w:r>
          </w:p>
        </w:tc>
        <w:tc>
          <w:tcPr>
            <w:tcW w:w="1307"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45.000,00</w:t>
            </w:r>
          </w:p>
        </w:tc>
        <w:tc>
          <w:tcPr>
            <w:tcW w:w="1056" w:type="dxa"/>
            <w:tcBorders>
              <w:top w:val="nil"/>
              <w:left w:val="nil"/>
              <w:bottom w:val="single" w:sz="4" w:space="0" w:color="auto"/>
              <w:right w:val="single" w:sz="4" w:space="0" w:color="auto"/>
            </w:tcBorders>
            <w:shd w:val="clear" w:color="auto" w:fill="auto"/>
            <w:noWrap/>
            <w:vAlign w:val="bottom"/>
            <w:hideMark/>
          </w:tcPr>
          <w:p w:rsidR="007C72E6" w:rsidRPr="005B4973" w:rsidRDefault="00A55029" w:rsidP="001D3098">
            <w:pPr>
              <w:spacing w:line="240" w:lineRule="auto"/>
              <w:ind w:left="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160.000,00</w:t>
            </w:r>
          </w:p>
        </w:tc>
      </w:tr>
    </w:tbl>
    <w:p w:rsidR="008270F2" w:rsidRDefault="008270F2" w:rsidP="007C72E6">
      <w:pPr>
        <w:pStyle w:val="SemEspaamento"/>
        <w:ind w:left="0" w:firstLine="0"/>
        <w:rPr>
          <w:rFonts w:ascii="Arial" w:hAnsi="Arial" w:cs="Arial"/>
        </w:rPr>
      </w:pPr>
    </w:p>
    <w:p w:rsidR="007C72E6" w:rsidRPr="00D625F8" w:rsidRDefault="007C72E6" w:rsidP="007C72E6">
      <w:pPr>
        <w:pStyle w:val="SemEspaamento"/>
        <w:ind w:left="0" w:firstLine="0"/>
        <w:rPr>
          <w:rFonts w:ascii="Arial" w:hAnsi="Arial" w:cs="Arial"/>
        </w:rPr>
      </w:pPr>
      <w:r w:rsidRPr="00D625F8">
        <w:rPr>
          <w:rFonts w:ascii="Arial" w:hAnsi="Arial" w:cs="Arial"/>
        </w:rPr>
        <w:t>Os recursos da reserva de contingência serão destinados ao atendimento de passivos contingentes, recuperação de obras danificadas por intempéries, outros riscos e eventos fiscais imprevistos e economia orçamentária para obtenção de resultado primário positivo.</w:t>
      </w:r>
    </w:p>
    <w:p w:rsidR="007C72E6" w:rsidRDefault="007C72E6" w:rsidP="007C72E6">
      <w:pPr>
        <w:pStyle w:val="SemEspaamento"/>
        <w:ind w:left="0" w:firstLine="0"/>
        <w:rPr>
          <w:rFonts w:ascii="Arial" w:hAnsi="Arial" w:cs="Arial"/>
        </w:rPr>
      </w:pPr>
    </w:p>
    <w:p w:rsidR="008270F2" w:rsidRDefault="008270F2" w:rsidP="007C72E6">
      <w:pPr>
        <w:pStyle w:val="SemEspaamento"/>
        <w:ind w:left="0" w:firstLine="0"/>
        <w:rPr>
          <w:rFonts w:ascii="Arial" w:hAnsi="Arial" w:cs="Arial"/>
        </w:rPr>
      </w:pPr>
    </w:p>
    <w:p w:rsidR="00AF20A7" w:rsidRDefault="00AF20A7" w:rsidP="007C72E6">
      <w:pPr>
        <w:pStyle w:val="SemEspaamento"/>
        <w:ind w:left="0" w:firstLine="0"/>
        <w:rPr>
          <w:rFonts w:ascii="Arial" w:hAnsi="Arial" w:cs="Arial"/>
        </w:rPr>
      </w:pPr>
    </w:p>
    <w:p w:rsidR="00AF20A7" w:rsidRDefault="00AF20A7" w:rsidP="007C72E6">
      <w:pPr>
        <w:pStyle w:val="SemEspaamento"/>
        <w:ind w:left="0" w:firstLine="0"/>
        <w:rPr>
          <w:rFonts w:ascii="Arial" w:hAnsi="Arial" w:cs="Arial"/>
        </w:rPr>
      </w:pPr>
    </w:p>
    <w:p w:rsidR="00AF20A7" w:rsidRDefault="00AF20A7" w:rsidP="007C72E6">
      <w:pPr>
        <w:pStyle w:val="SemEspaamento"/>
        <w:ind w:left="0" w:firstLine="0"/>
        <w:rPr>
          <w:rFonts w:ascii="Arial" w:hAnsi="Arial" w:cs="Arial"/>
        </w:rPr>
      </w:pPr>
    </w:p>
    <w:p w:rsidR="00AF20A7" w:rsidRDefault="00AF20A7"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rPr>
      </w:pPr>
      <w:r>
        <w:rPr>
          <w:rFonts w:ascii="Arial" w:hAnsi="Arial" w:cs="Arial"/>
        </w:rPr>
        <w:lastRenderedPageBreak/>
        <w:t xml:space="preserve">O resumo total das aplicações para o quadriênio </w:t>
      </w:r>
      <w:r w:rsidR="00A55029">
        <w:rPr>
          <w:rFonts w:ascii="Arial" w:hAnsi="Arial" w:cs="Arial"/>
        </w:rPr>
        <w:t>2018</w:t>
      </w:r>
      <w:r>
        <w:rPr>
          <w:rFonts w:ascii="Arial" w:hAnsi="Arial" w:cs="Arial"/>
        </w:rPr>
        <w:t xml:space="preserve"> a 20</w:t>
      </w:r>
      <w:r w:rsidR="00A55029">
        <w:rPr>
          <w:rFonts w:ascii="Arial" w:hAnsi="Arial" w:cs="Arial"/>
        </w:rPr>
        <w:t>21</w:t>
      </w:r>
      <w:r>
        <w:rPr>
          <w:rFonts w:ascii="Arial" w:hAnsi="Arial" w:cs="Arial"/>
        </w:rPr>
        <w:t xml:space="preserve"> ficou a seguinte:</w:t>
      </w:r>
    </w:p>
    <w:p w:rsidR="00AE23A1" w:rsidRDefault="00AE23A1" w:rsidP="007C72E6">
      <w:pPr>
        <w:pStyle w:val="SemEspaamento"/>
        <w:ind w:left="0" w:firstLine="0"/>
        <w:rPr>
          <w:rFonts w:ascii="Arial" w:hAnsi="Arial" w:cs="Arial"/>
          <w:color w:val="000000"/>
        </w:rPr>
      </w:pPr>
    </w:p>
    <w:tbl>
      <w:tblPr>
        <w:tblW w:w="9175" w:type="dxa"/>
        <w:tblCellMar>
          <w:left w:w="0" w:type="dxa"/>
          <w:right w:w="0" w:type="dxa"/>
        </w:tblCellMar>
        <w:tblLook w:val="0600" w:firstRow="0" w:lastRow="0" w:firstColumn="0" w:lastColumn="0" w:noHBand="1" w:noVBand="1"/>
      </w:tblPr>
      <w:tblGrid>
        <w:gridCol w:w="2730"/>
        <w:gridCol w:w="1252"/>
        <w:gridCol w:w="1199"/>
        <w:gridCol w:w="1495"/>
        <w:gridCol w:w="1199"/>
        <w:gridCol w:w="1300"/>
      </w:tblGrid>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center"/>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ÓRGÃO/UNIDADE</w:t>
            </w:r>
          </w:p>
        </w:tc>
        <w:tc>
          <w:tcPr>
            <w:tcW w:w="1252"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center"/>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2018</w:t>
            </w:r>
          </w:p>
        </w:tc>
        <w:tc>
          <w:tcPr>
            <w:tcW w:w="1199"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center"/>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2019</w:t>
            </w:r>
          </w:p>
        </w:tc>
        <w:tc>
          <w:tcPr>
            <w:tcW w:w="1495"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center"/>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2020</w:t>
            </w:r>
          </w:p>
        </w:tc>
        <w:tc>
          <w:tcPr>
            <w:tcW w:w="1199"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center"/>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2021</w:t>
            </w:r>
          </w:p>
        </w:tc>
        <w:tc>
          <w:tcPr>
            <w:tcW w:w="1300"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center"/>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TOTAL</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CAMARA DE VEREADORES</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1.031.095,00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1.113.582,00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1.202.670,00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1.298.885,00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4.646.232,00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GABINETE DO PREFEITO E VICE</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600.000,00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650.000,00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700.000,00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750.000,00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2.700.000,00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CONSELHO TUTELAR</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120.000,00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125.000,00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130.000,00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135.000,00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510.000,00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BOMBEIROS</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31.500,00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35.000,00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37.000,00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40.000,00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143.500,00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FINANÇAS</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1.520.000,00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1.565.000,00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1.630.000,00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1.705.000,00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6.420.000,00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ADMINISTRAÇÃO</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939.905,00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991.188,40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1.066.734,35</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1.108.607,65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4.106.435,40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EDUCAÇÃO</w:t>
            </w:r>
            <w:proofErr w:type="gramStart"/>
            <w:r w:rsidRPr="00AE23A1">
              <w:rPr>
                <w:rFonts w:eastAsia="Times New Roman" w:cs="Calibri"/>
                <w:color w:val="000000"/>
                <w:kern w:val="24"/>
                <w:sz w:val="20"/>
                <w:szCs w:val="20"/>
                <w:lang w:eastAsia="pt-BR"/>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proofErr w:type="gramEnd"/>
            <w:r w:rsidRPr="00AE23A1">
              <w:rPr>
                <w:rFonts w:eastAsia="Times New Roman" w:cs="Calibri"/>
                <w:color w:val="000000"/>
                <w:kern w:val="24"/>
                <w:sz w:val="20"/>
                <w:szCs w:val="20"/>
                <w:lang w:eastAsia="pt-BR"/>
              </w:rPr>
              <w:t>7.664.220,00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7.516.065,00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8.031.639,55</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8.667.554,32</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31.879.478,87</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ESPORTES</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850.000,00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260.000,00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270.000,00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280.000,00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1.660.000,00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SAÚDE</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2A2AD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w:t>
            </w:r>
            <w:r w:rsidR="002A2AD1">
              <w:rPr>
                <w:rFonts w:eastAsia="Times New Roman" w:cs="Calibri"/>
                <w:color w:val="000000"/>
                <w:kern w:val="24"/>
                <w:sz w:val="20"/>
                <w:szCs w:val="20"/>
                <w:lang w:eastAsia="pt-BR"/>
              </w:rPr>
              <w:t>1</w:t>
            </w:r>
            <w:r w:rsidRPr="00AE23A1">
              <w:rPr>
                <w:rFonts w:eastAsia="Times New Roman" w:cs="Calibri"/>
                <w:color w:val="000000"/>
                <w:kern w:val="24"/>
                <w:sz w:val="20"/>
                <w:szCs w:val="20"/>
                <w:lang w:eastAsia="pt-BR"/>
              </w:rPr>
              <w:t>49.280,00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3.754.789,60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4.033.626,86</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4.325.143,25</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2A2AD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16.</w:t>
            </w:r>
            <w:r w:rsidR="002A2AD1">
              <w:rPr>
                <w:rFonts w:eastAsia="Times New Roman" w:cs="Calibri"/>
                <w:b/>
                <w:bCs/>
                <w:color w:val="000000"/>
                <w:kern w:val="24"/>
                <w:sz w:val="20"/>
                <w:szCs w:val="20"/>
                <w:lang w:eastAsia="pt-BR"/>
              </w:rPr>
              <w:t>2</w:t>
            </w:r>
            <w:r w:rsidRPr="00AE23A1">
              <w:rPr>
                <w:rFonts w:eastAsia="Times New Roman" w:cs="Calibri"/>
                <w:b/>
                <w:bCs/>
                <w:color w:val="000000"/>
                <w:kern w:val="24"/>
                <w:sz w:val="20"/>
                <w:szCs w:val="20"/>
                <w:lang w:eastAsia="pt-BR"/>
              </w:rPr>
              <w:t>62.839,71</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349" w:lineRule="atLeast"/>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SANEAMENTO</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5.000.000,00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5.000.000,00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10.000.000,00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OBRAS E SERVIÇOS URBANOS</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5.238.000,00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4.108.110,00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4.483.027,70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4.793.949,63</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349" w:lineRule="atLeast"/>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18.623.087,33</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AGRICULTURA</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1.300.000,00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1.400.000,00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1.500.000,00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1.600.000,00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5.800.000,00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8270F2"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INDÚSTRIA</w:t>
            </w:r>
            <w:r w:rsidR="00AE23A1" w:rsidRPr="00AE23A1">
              <w:rPr>
                <w:rFonts w:eastAsia="Times New Roman" w:cs="Calibri"/>
                <w:color w:val="000000"/>
                <w:kern w:val="24"/>
                <w:sz w:val="20"/>
                <w:szCs w:val="20"/>
                <w:lang w:eastAsia="pt-BR"/>
              </w:rPr>
              <w:t xml:space="preserve"> E COMÉRCIO</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25.000,00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27.000,00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32.000,00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35.000,00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119.000,00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TURISMO</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140.000,00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1.030.000,00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150.000,00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40.000,00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1.360.000,00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MEIO AMBIENTE</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15.000,00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15.000,00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20.000,00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20.000,00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70.000,00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FUNDO DA ASSIST. SOCIAL</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542.500,00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568.125,00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589.630,00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612.200,00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2.312.455,00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FIA</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30.000,00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35.000,00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35.000,00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130.000,00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HABITAÇÃO</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80.000,00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85.000,00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90.000,00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95.000,00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350.000,00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 xml:space="preserve">FUNDO MUN. DA </w:t>
            </w:r>
            <w:proofErr w:type="gramStart"/>
            <w:r w:rsidRPr="00AE23A1">
              <w:rPr>
                <w:rFonts w:eastAsia="Times New Roman" w:cs="Calibri"/>
                <w:color w:val="000000"/>
                <w:kern w:val="24"/>
                <w:sz w:val="20"/>
                <w:szCs w:val="20"/>
                <w:lang w:eastAsia="pt-BR"/>
              </w:rPr>
              <w:t>CULTURA</w:t>
            </w:r>
            <w:proofErr w:type="gramEnd"/>
            <w:r w:rsidRPr="00AE23A1">
              <w:rPr>
                <w:rFonts w:eastAsia="Times New Roman" w:cs="Calibri"/>
                <w:color w:val="000000"/>
                <w:kern w:val="24"/>
                <w:sz w:val="20"/>
                <w:szCs w:val="20"/>
                <w:lang w:eastAsia="pt-BR"/>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430.000,00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35.000,00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35.000,00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530.000,00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 xml:space="preserve">FUNDO MUN. DE DEFESA </w:t>
            </w:r>
            <w:proofErr w:type="gramStart"/>
            <w:r w:rsidRPr="00AE23A1">
              <w:rPr>
                <w:rFonts w:eastAsia="Times New Roman" w:cs="Calibri"/>
                <w:color w:val="000000"/>
                <w:kern w:val="24"/>
                <w:sz w:val="20"/>
                <w:szCs w:val="20"/>
                <w:lang w:eastAsia="pt-BR"/>
              </w:rPr>
              <w:t>CIVIL</w:t>
            </w:r>
            <w:proofErr w:type="gramEnd"/>
            <w:r w:rsidRPr="00AE23A1">
              <w:rPr>
                <w:rFonts w:eastAsia="Times New Roman" w:cs="Calibri"/>
                <w:color w:val="000000"/>
                <w:kern w:val="24"/>
                <w:sz w:val="20"/>
                <w:szCs w:val="20"/>
                <w:lang w:eastAsia="pt-BR"/>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45.000,00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50.000,00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55.000,00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190.000,00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RESERVA DE CONTINGÊNCIA</w:t>
            </w:r>
          </w:p>
        </w:tc>
        <w:tc>
          <w:tcPr>
            <w:tcW w:w="1252"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35.000,00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40.000,00</w:t>
            </w:r>
          </w:p>
        </w:tc>
        <w:tc>
          <w:tcPr>
            <w:tcW w:w="1495"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40.000,00</w:t>
            </w:r>
          </w:p>
        </w:tc>
        <w:tc>
          <w:tcPr>
            <w:tcW w:w="1199"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color w:val="000000"/>
                <w:kern w:val="24"/>
                <w:sz w:val="20"/>
                <w:szCs w:val="20"/>
                <w:lang w:eastAsia="pt-BR"/>
              </w:rPr>
              <w:t>45.000,00</w:t>
            </w:r>
          </w:p>
        </w:tc>
        <w:tc>
          <w:tcPr>
            <w:tcW w:w="1300" w:type="dxa"/>
            <w:tcBorders>
              <w:top w:val="single" w:sz="4" w:space="0" w:color="000000"/>
              <w:left w:val="single" w:sz="4" w:space="0" w:color="000000"/>
              <w:bottom w:val="single" w:sz="4" w:space="0" w:color="000000"/>
              <w:right w:val="single" w:sz="4" w:space="0" w:color="000000"/>
            </w:tcBorders>
            <w:shd w:val="clear" w:color="auto" w:fill="FCD5B4"/>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160.000,00</w:t>
            </w:r>
          </w:p>
        </w:tc>
      </w:tr>
      <w:tr w:rsidR="00AE23A1" w:rsidRPr="00AE23A1" w:rsidTr="00AE23A1">
        <w:trPr>
          <w:trHeight w:val="284"/>
        </w:trPr>
        <w:tc>
          <w:tcPr>
            <w:tcW w:w="2730"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lef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TOTAL</w:t>
            </w:r>
          </w:p>
        </w:tc>
        <w:tc>
          <w:tcPr>
            <w:tcW w:w="1252"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2A2AD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29.</w:t>
            </w:r>
            <w:r w:rsidR="002A2AD1">
              <w:rPr>
                <w:rFonts w:eastAsia="Times New Roman" w:cs="Calibri"/>
                <w:b/>
                <w:bCs/>
                <w:color w:val="000000"/>
                <w:kern w:val="24"/>
                <w:sz w:val="20"/>
                <w:szCs w:val="20"/>
                <w:lang w:eastAsia="pt-BR"/>
              </w:rPr>
              <w:t>3</w:t>
            </w:r>
            <w:r w:rsidRPr="00AE23A1">
              <w:rPr>
                <w:rFonts w:eastAsia="Times New Roman" w:cs="Calibri"/>
                <w:b/>
                <w:bCs/>
                <w:color w:val="000000"/>
                <w:kern w:val="24"/>
                <w:sz w:val="20"/>
                <w:szCs w:val="20"/>
                <w:lang w:eastAsia="pt-BR"/>
              </w:rPr>
              <w:t>81.500,00</w:t>
            </w:r>
          </w:p>
        </w:tc>
        <w:tc>
          <w:tcPr>
            <w:tcW w:w="1199"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28.788.860,00</w:t>
            </w:r>
          </w:p>
        </w:tc>
        <w:tc>
          <w:tcPr>
            <w:tcW w:w="1495"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24.126.328,46</w:t>
            </w:r>
          </w:p>
        </w:tc>
        <w:tc>
          <w:tcPr>
            <w:tcW w:w="1199"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AE23A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25.676.339,85</w:t>
            </w:r>
          </w:p>
        </w:tc>
        <w:tc>
          <w:tcPr>
            <w:tcW w:w="1300" w:type="dxa"/>
            <w:tcBorders>
              <w:top w:val="single" w:sz="4" w:space="0" w:color="000000"/>
              <w:left w:val="single" w:sz="4" w:space="0" w:color="000000"/>
              <w:bottom w:val="single" w:sz="4" w:space="0" w:color="000000"/>
              <w:right w:val="single" w:sz="4" w:space="0" w:color="000000"/>
            </w:tcBorders>
            <w:shd w:val="clear" w:color="auto" w:fill="D8D8D8"/>
            <w:tcMar>
              <w:top w:w="13" w:type="dxa"/>
              <w:left w:w="13" w:type="dxa"/>
              <w:bottom w:w="0" w:type="dxa"/>
              <w:right w:w="13" w:type="dxa"/>
            </w:tcMar>
            <w:vAlign w:val="bottom"/>
            <w:hideMark/>
          </w:tcPr>
          <w:p w:rsidR="00AE23A1" w:rsidRPr="00AE23A1" w:rsidRDefault="00AE23A1" w:rsidP="002A2AD1">
            <w:pPr>
              <w:spacing w:line="240" w:lineRule="auto"/>
              <w:ind w:left="0" w:firstLine="0"/>
              <w:jc w:val="right"/>
              <w:textAlignment w:val="bottom"/>
              <w:rPr>
                <w:rFonts w:ascii="Arial" w:eastAsia="Times New Roman" w:hAnsi="Arial" w:cs="Arial"/>
                <w:sz w:val="20"/>
                <w:szCs w:val="20"/>
                <w:lang w:eastAsia="pt-BR"/>
              </w:rPr>
            </w:pPr>
            <w:r w:rsidRPr="00AE23A1">
              <w:rPr>
                <w:rFonts w:eastAsia="Times New Roman" w:cs="Calibri"/>
                <w:b/>
                <w:bCs/>
                <w:color w:val="000000"/>
                <w:kern w:val="24"/>
                <w:sz w:val="20"/>
                <w:szCs w:val="20"/>
                <w:lang w:eastAsia="pt-BR"/>
              </w:rPr>
              <w:t>10</w:t>
            </w:r>
            <w:r w:rsidR="002A2AD1">
              <w:rPr>
                <w:rFonts w:eastAsia="Times New Roman" w:cs="Calibri"/>
                <w:b/>
                <w:bCs/>
                <w:color w:val="000000"/>
                <w:kern w:val="24"/>
                <w:sz w:val="20"/>
                <w:szCs w:val="20"/>
                <w:lang w:eastAsia="pt-BR"/>
              </w:rPr>
              <w:t>7</w:t>
            </w:r>
            <w:r w:rsidRPr="00AE23A1">
              <w:rPr>
                <w:rFonts w:eastAsia="Times New Roman" w:cs="Calibri"/>
                <w:b/>
                <w:bCs/>
                <w:color w:val="000000"/>
                <w:kern w:val="24"/>
                <w:sz w:val="20"/>
                <w:szCs w:val="20"/>
                <w:lang w:eastAsia="pt-BR"/>
              </w:rPr>
              <w:t>.</w:t>
            </w:r>
            <w:r w:rsidR="002A2AD1">
              <w:rPr>
                <w:rFonts w:eastAsia="Times New Roman" w:cs="Calibri"/>
                <w:b/>
                <w:bCs/>
                <w:color w:val="000000"/>
                <w:kern w:val="24"/>
                <w:sz w:val="20"/>
                <w:szCs w:val="20"/>
                <w:lang w:eastAsia="pt-BR"/>
              </w:rPr>
              <w:t>9</w:t>
            </w:r>
            <w:r w:rsidRPr="00AE23A1">
              <w:rPr>
                <w:rFonts w:eastAsia="Times New Roman" w:cs="Calibri"/>
                <w:b/>
                <w:bCs/>
                <w:color w:val="000000"/>
                <w:kern w:val="24"/>
                <w:sz w:val="20"/>
                <w:szCs w:val="20"/>
                <w:lang w:eastAsia="pt-BR"/>
              </w:rPr>
              <w:t>73.028,31</w:t>
            </w:r>
          </w:p>
        </w:tc>
      </w:tr>
    </w:tbl>
    <w:p w:rsidR="00AE23A1" w:rsidRDefault="00AE23A1" w:rsidP="007C72E6">
      <w:pPr>
        <w:pStyle w:val="SemEspaamento"/>
        <w:ind w:left="0" w:firstLine="0"/>
        <w:rPr>
          <w:rFonts w:ascii="Arial" w:hAnsi="Arial" w:cs="Arial"/>
          <w:color w:val="000000"/>
        </w:rPr>
      </w:pPr>
    </w:p>
    <w:p w:rsidR="00AE23A1" w:rsidRDefault="00AE23A1" w:rsidP="002A2AD1">
      <w:pPr>
        <w:pStyle w:val="SemEspaamento"/>
        <w:ind w:left="0" w:firstLine="0"/>
        <w:jc w:val="center"/>
        <w:rPr>
          <w:rFonts w:ascii="Arial" w:hAnsi="Arial" w:cs="Arial"/>
          <w:color w:val="000000"/>
        </w:rPr>
      </w:pPr>
    </w:p>
    <w:p w:rsidR="007C72E6" w:rsidRDefault="007C72E6" w:rsidP="00AE23A1">
      <w:pPr>
        <w:pStyle w:val="SemEspaamento"/>
        <w:spacing w:line="360" w:lineRule="auto"/>
        <w:ind w:left="0" w:firstLine="0"/>
        <w:rPr>
          <w:rFonts w:ascii="Arial" w:hAnsi="Arial" w:cs="Arial"/>
          <w:color w:val="000000"/>
        </w:rPr>
      </w:pPr>
      <w:r w:rsidRPr="005C7DC5">
        <w:rPr>
          <w:rFonts w:ascii="Arial" w:hAnsi="Arial" w:cs="Arial"/>
          <w:color w:val="000000"/>
        </w:rPr>
        <w:t xml:space="preserve">Assim, estando apresentados </w:t>
      </w:r>
      <w:r>
        <w:rPr>
          <w:rFonts w:ascii="Arial" w:hAnsi="Arial" w:cs="Arial"/>
          <w:color w:val="000000"/>
        </w:rPr>
        <w:t xml:space="preserve">e aprovados </w:t>
      </w:r>
      <w:r w:rsidRPr="005C7DC5">
        <w:rPr>
          <w:rFonts w:ascii="Arial" w:hAnsi="Arial" w:cs="Arial"/>
          <w:color w:val="000000"/>
        </w:rPr>
        <w:t xml:space="preserve">os demonstrativos das Receitas e Despesas, </w:t>
      </w:r>
      <w:r>
        <w:rPr>
          <w:rFonts w:ascii="Arial" w:hAnsi="Arial" w:cs="Arial"/>
          <w:color w:val="000000"/>
        </w:rPr>
        <w:t xml:space="preserve">bem como os Programas e Ações para o quadriênio de </w:t>
      </w:r>
      <w:r w:rsidR="00AE23A1">
        <w:rPr>
          <w:rFonts w:ascii="Arial" w:hAnsi="Arial" w:cs="Arial"/>
          <w:color w:val="000000"/>
        </w:rPr>
        <w:t xml:space="preserve">2018 a 2021 </w:t>
      </w:r>
      <w:r>
        <w:rPr>
          <w:rFonts w:ascii="Arial" w:hAnsi="Arial" w:cs="Arial"/>
          <w:color w:val="000000"/>
        </w:rPr>
        <w:t xml:space="preserve">conforme supracitado, </w:t>
      </w:r>
      <w:r w:rsidRPr="005C7DC5">
        <w:rPr>
          <w:rFonts w:ascii="Arial" w:hAnsi="Arial" w:cs="Arial"/>
          <w:color w:val="000000"/>
        </w:rPr>
        <w:t xml:space="preserve">a </w:t>
      </w:r>
      <w:r>
        <w:rPr>
          <w:rFonts w:ascii="Arial" w:hAnsi="Arial" w:cs="Arial"/>
          <w:color w:val="000000"/>
        </w:rPr>
        <w:t>Comissão Especial para Elaboração do PPA</w:t>
      </w:r>
      <w:r w:rsidRPr="005C7DC5">
        <w:rPr>
          <w:rFonts w:ascii="Arial" w:hAnsi="Arial" w:cs="Arial"/>
          <w:color w:val="000000"/>
        </w:rPr>
        <w:t xml:space="preserve"> agradeceu a</w:t>
      </w:r>
      <w:r w:rsidR="00AE23A1">
        <w:rPr>
          <w:rFonts w:ascii="Arial" w:hAnsi="Arial" w:cs="Arial"/>
          <w:color w:val="000000"/>
        </w:rPr>
        <w:t xml:space="preserve"> presença de todos</w:t>
      </w:r>
      <w:r w:rsidRPr="005C7DC5">
        <w:rPr>
          <w:rFonts w:ascii="Arial" w:hAnsi="Arial" w:cs="Arial"/>
          <w:color w:val="000000"/>
        </w:rPr>
        <w:t xml:space="preserve"> e nada mais havendo a tratar encerrou a presente Audiência, da qual </w:t>
      </w:r>
      <w:proofErr w:type="gramStart"/>
      <w:r w:rsidRPr="005C7DC5">
        <w:rPr>
          <w:rFonts w:ascii="Arial" w:hAnsi="Arial" w:cs="Arial"/>
          <w:color w:val="000000"/>
        </w:rPr>
        <w:t>lavrou-se</w:t>
      </w:r>
      <w:proofErr w:type="gramEnd"/>
      <w:r w:rsidRPr="005C7DC5">
        <w:rPr>
          <w:rFonts w:ascii="Arial" w:hAnsi="Arial" w:cs="Arial"/>
          <w:color w:val="000000"/>
        </w:rPr>
        <w:t xml:space="preserve"> a presente Ata, que passa ser assinada pela </w:t>
      </w:r>
      <w:r>
        <w:rPr>
          <w:rFonts w:ascii="Arial" w:hAnsi="Arial" w:cs="Arial"/>
          <w:color w:val="000000"/>
        </w:rPr>
        <w:t>Comissão</w:t>
      </w:r>
      <w:r w:rsidRPr="005C7DC5">
        <w:rPr>
          <w:rFonts w:ascii="Arial" w:hAnsi="Arial" w:cs="Arial"/>
          <w:color w:val="000000"/>
        </w:rPr>
        <w:t xml:space="preserve"> e demais interessados.  </w:t>
      </w:r>
    </w:p>
    <w:p w:rsidR="007C72E6" w:rsidRDefault="007C72E6" w:rsidP="007C72E6">
      <w:pPr>
        <w:pStyle w:val="SemEspaamento"/>
        <w:ind w:left="0" w:firstLine="0"/>
        <w:rPr>
          <w:rFonts w:ascii="Arial" w:hAnsi="Arial" w:cs="Arial"/>
          <w:color w:val="000000"/>
        </w:rPr>
      </w:pPr>
      <w:bookmarkStart w:id="0" w:name="_GoBack"/>
      <w:bookmarkEnd w:id="0"/>
    </w:p>
    <w:p w:rsidR="007C72E6" w:rsidRDefault="007C72E6" w:rsidP="007C72E6">
      <w:pPr>
        <w:pStyle w:val="SemEspaamento"/>
        <w:ind w:left="0" w:firstLine="0"/>
        <w:rPr>
          <w:rFonts w:ascii="Arial" w:hAnsi="Arial" w:cs="Arial"/>
        </w:rPr>
      </w:pPr>
      <w:r w:rsidRPr="005C7DC5">
        <w:rPr>
          <w:rFonts w:ascii="Arial" w:hAnsi="Arial" w:cs="Arial"/>
          <w:color w:val="000000"/>
        </w:rPr>
        <w:t xml:space="preserve">LAURENTINO, </w:t>
      </w:r>
      <w:r w:rsidR="00AE23A1">
        <w:rPr>
          <w:rFonts w:ascii="Arial" w:hAnsi="Arial" w:cs="Arial"/>
          <w:color w:val="000000"/>
        </w:rPr>
        <w:t>13</w:t>
      </w:r>
      <w:r>
        <w:rPr>
          <w:rFonts w:ascii="Arial" w:hAnsi="Arial" w:cs="Arial"/>
          <w:color w:val="000000"/>
        </w:rPr>
        <w:t xml:space="preserve"> </w:t>
      </w:r>
      <w:r w:rsidRPr="005C7DC5">
        <w:rPr>
          <w:rFonts w:ascii="Arial" w:hAnsi="Arial" w:cs="Arial"/>
          <w:color w:val="000000"/>
        </w:rPr>
        <w:t xml:space="preserve">de </w:t>
      </w:r>
      <w:r>
        <w:rPr>
          <w:rFonts w:ascii="Arial" w:hAnsi="Arial" w:cs="Arial"/>
          <w:color w:val="000000"/>
        </w:rPr>
        <w:t>julho</w:t>
      </w:r>
      <w:r w:rsidRPr="005C7DC5">
        <w:rPr>
          <w:rFonts w:ascii="Arial" w:hAnsi="Arial" w:cs="Arial"/>
          <w:color w:val="000000"/>
        </w:rPr>
        <w:t xml:space="preserve"> de 20</w:t>
      </w:r>
      <w:r>
        <w:rPr>
          <w:rFonts w:ascii="Arial" w:hAnsi="Arial" w:cs="Arial"/>
          <w:color w:val="000000"/>
        </w:rPr>
        <w:t>1</w:t>
      </w:r>
      <w:r w:rsidR="00AE23A1">
        <w:rPr>
          <w:rFonts w:ascii="Arial" w:hAnsi="Arial" w:cs="Arial"/>
          <w:color w:val="000000"/>
        </w:rPr>
        <w:t>7</w:t>
      </w:r>
      <w:r>
        <w:rPr>
          <w:rFonts w:ascii="Arial" w:hAnsi="Arial" w:cs="Arial"/>
          <w:color w:val="000000"/>
        </w:rPr>
        <w:t>.</w:t>
      </w:r>
    </w:p>
    <w:p w:rsidR="007C72E6" w:rsidRDefault="007C72E6" w:rsidP="007C72E6">
      <w:pPr>
        <w:pStyle w:val="SemEspaamento"/>
        <w:ind w:left="0" w:firstLine="0"/>
        <w:rPr>
          <w:rFonts w:ascii="Arial" w:hAnsi="Arial" w:cs="Arial"/>
        </w:rPr>
      </w:pPr>
    </w:p>
    <w:p w:rsidR="007C72E6" w:rsidRDefault="007C72E6" w:rsidP="007C72E6">
      <w:pPr>
        <w:pStyle w:val="SemEspaamento"/>
        <w:ind w:left="0" w:firstLine="0"/>
        <w:rPr>
          <w:rFonts w:ascii="Arial" w:hAnsi="Arial" w:cs="Arial"/>
        </w:rPr>
      </w:pPr>
      <w:r>
        <w:rPr>
          <w:rFonts w:ascii="Arial" w:hAnsi="Arial" w:cs="Arial"/>
        </w:rPr>
        <w:t>Assinaturas:</w:t>
      </w:r>
    </w:p>
    <w:p w:rsidR="007C72E6" w:rsidRDefault="007C72E6" w:rsidP="007C72E6">
      <w:pPr>
        <w:pStyle w:val="SemEspaamento"/>
        <w:ind w:left="0" w:firstLine="0"/>
        <w:rPr>
          <w:rFonts w:ascii="Arial" w:hAnsi="Arial" w:cs="Arial"/>
        </w:rPr>
      </w:pPr>
    </w:p>
    <w:p w:rsidR="007C72E6" w:rsidRPr="005A4A74" w:rsidRDefault="007C72E6" w:rsidP="007C72E6">
      <w:pPr>
        <w:pStyle w:val="SemEspaamento"/>
        <w:ind w:left="0" w:firstLine="0"/>
        <w:rPr>
          <w:rFonts w:ascii="Arial" w:hAnsi="Arial" w:cs="Arial"/>
        </w:rPr>
      </w:pPr>
    </w:p>
    <w:p w:rsidR="007C72E6" w:rsidRPr="005A4A74" w:rsidRDefault="007C72E6" w:rsidP="007C72E6">
      <w:pPr>
        <w:pStyle w:val="SemEspaamento"/>
        <w:ind w:left="0" w:firstLine="0"/>
        <w:rPr>
          <w:rFonts w:ascii="Arial" w:hAnsi="Arial" w:cs="Arial"/>
        </w:rPr>
      </w:pPr>
    </w:p>
    <w:p w:rsidR="00F05202" w:rsidRDefault="00F05202"/>
    <w:sectPr w:rsidR="00F05202" w:rsidSect="001D3098">
      <w:pgSz w:w="11906" w:h="16838"/>
      <w:pgMar w:top="2835"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E6"/>
    <w:rsid w:val="001D3098"/>
    <w:rsid w:val="002A2AD1"/>
    <w:rsid w:val="00382DAB"/>
    <w:rsid w:val="00500244"/>
    <w:rsid w:val="005174B4"/>
    <w:rsid w:val="00554CA9"/>
    <w:rsid w:val="006E5021"/>
    <w:rsid w:val="007C72E6"/>
    <w:rsid w:val="00810A54"/>
    <w:rsid w:val="008270F2"/>
    <w:rsid w:val="009B0320"/>
    <w:rsid w:val="009B5B35"/>
    <w:rsid w:val="009F28B5"/>
    <w:rsid w:val="00A55029"/>
    <w:rsid w:val="00AE23A1"/>
    <w:rsid w:val="00AF20A7"/>
    <w:rsid w:val="00B113E5"/>
    <w:rsid w:val="00BB58E4"/>
    <w:rsid w:val="00C424FD"/>
    <w:rsid w:val="00F052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E6"/>
    <w:pPr>
      <w:spacing w:after="0" w:line="360" w:lineRule="auto"/>
      <w:ind w:left="1077" w:hanging="357"/>
      <w:jc w:val="both"/>
    </w:pPr>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C72E6"/>
    <w:pPr>
      <w:spacing w:after="0" w:line="240" w:lineRule="auto"/>
      <w:ind w:left="1077" w:hanging="357"/>
      <w:jc w:val="both"/>
    </w:pPr>
    <w:rPr>
      <w:rFonts w:ascii="Calibri" w:eastAsia="Calibri" w:hAnsi="Calibri" w:cs="Times New Roman"/>
    </w:rPr>
  </w:style>
  <w:style w:type="paragraph" w:styleId="NormalWeb">
    <w:name w:val="Normal (Web)"/>
    <w:basedOn w:val="Normal"/>
    <w:uiPriority w:val="99"/>
    <w:unhideWhenUsed/>
    <w:rsid w:val="007C72E6"/>
    <w:pPr>
      <w:spacing w:before="100" w:beforeAutospacing="1" w:after="100" w:afterAutospacing="1" w:line="240" w:lineRule="auto"/>
      <w:ind w:left="0" w:firstLine="0"/>
      <w:jc w:val="left"/>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E6"/>
    <w:pPr>
      <w:spacing w:after="0" w:line="360" w:lineRule="auto"/>
      <w:ind w:left="1077" w:hanging="357"/>
      <w:jc w:val="both"/>
    </w:pPr>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C72E6"/>
    <w:pPr>
      <w:spacing w:after="0" w:line="240" w:lineRule="auto"/>
      <w:ind w:left="1077" w:hanging="357"/>
      <w:jc w:val="both"/>
    </w:pPr>
    <w:rPr>
      <w:rFonts w:ascii="Calibri" w:eastAsia="Calibri" w:hAnsi="Calibri" w:cs="Times New Roman"/>
    </w:rPr>
  </w:style>
  <w:style w:type="paragraph" w:styleId="NormalWeb">
    <w:name w:val="Normal (Web)"/>
    <w:basedOn w:val="Normal"/>
    <w:uiPriority w:val="99"/>
    <w:unhideWhenUsed/>
    <w:rsid w:val="007C72E6"/>
    <w:pPr>
      <w:spacing w:before="100" w:beforeAutospacing="1" w:after="100" w:afterAutospacing="1" w:line="240" w:lineRule="auto"/>
      <w:ind w:left="0"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437">
      <w:bodyDiv w:val="1"/>
      <w:marLeft w:val="0"/>
      <w:marRight w:val="0"/>
      <w:marTop w:val="0"/>
      <w:marBottom w:val="0"/>
      <w:divBdr>
        <w:top w:val="none" w:sz="0" w:space="0" w:color="auto"/>
        <w:left w:val="none" w:sz="0" w:space="0" w:color="auto"/>
        <w:bottom w:val="none" w:sz="0" w:space="0" w:color="auto"/>
        <w:right w:val="none" w:sz="0" w:space="0" w:color="auto"/>
      </w:divBdr>
    </w:div>
    <w:div w:id="453452020">
      <w:bodyDiv w:val="1"/>
      <w:marLeft w:val="0"/>
      <w:marRight w:val="0"/>
      <w:marTop w:val="0"/>
      <w:marBottom w:val="0"/>
      <w:divBdr>
        <w:top w:val="none" w:sz="0" w:space="0" w:color="auto"/>
        <w:left w:val="none" w:sz="0" w:space="0" w:color="auto"/>
        <w:bottom w:val="none" w:sz="0" w:space="0" w:color="auto"/>
        <w:right w:val="none" w:sz="0" w:space="0" w:color="auto"/>
      </w:divBdr>
    </w:div>
    <w:div w:id="804394299">
      <w:bodyDiv w:val="1"/>
      <w:marLeft w:val="0"/>
      <w:marRight w:val="0"/>
      <w:marTop w:val="0"/>
      <w:marBottom w:val="0"/>
      <w:divBdr>
        <w:top w:val="none" w:sz="0" w:space="0" w:color="auto"/>
        <w:left w:val="none" w:sz="0" w:space="0" w:color="auto"/>
        <w:bottom w:val="none" w:sz="0" w:space="0" w:color="auto"/>
        <w:right w:val="none" w:sz="0" w:space="0" w:color="auto"/>
      </w:divBdr>
    </w:div>
    <w:div w:id="906114887">
      <w:bodyDiv w:val="1"/>
      <w:marLeft w:val="0"/>
      <w:marRight w:val="0"/>
      <w:marTop w:val="0"/>
      <w:marBottom w:val="0"/>
      <w:divBdr>
        <w:top w:val="none" w:sz="0" w:space="0" w:color="auto"/>
        <w:left w:val="none" w:sz="0" w:space="0" w:color="auto"/>
        <w:bottom w:val="none" w:sz="0" w:space="0" w:color="auto"/>
        <w:right w:val="none" w:sz="0" w:space="0" w:color="auto"/>
      </w:divBdr>
    </w:div>
    <w:div w:id="919169305">
      <w:bodyDiv w:val="1"/>
      <w:marLeft w:val="0"/>
      <w:marRight w:val="0"/>
      <w:marTop w:val="0"/>
      <w:marBottom w:val="0"/>
      <w:divBdr>
        <w:top w:val="none" w:sz="0" w:space="0" w:color="auto"/>
        <w:left w:val="none" w:sz="0" w:space="0" w:color="auto"/>
        <w:bottom w:val="none" w:sz="0" w:space="0" w:color="auto"/>
        <w:right w:val="none" w:sz="0" w:space="0" w:color="auto"/>
      </w:divBdr>
    </w:div>
    <w:div w:id="1126965659">
      <w:bodyDiv w:val="1"/>
      <w:marLeft w:val="0"/>
      <w:marRight w:val="0"/>
      <w:marTop w:val="0"/>
      <w:marBottom w:val="0"/>
      <w:divBdr>
        <w:top w:val="none" w:sz="0" w:space="0" w:color="auto"/>
        <w:left w:val="none" w:sz="0" w:space="0" w:color="auto"/>
        <w:bottom w:val="none" w:sz="0" w:space="0" w:color="auto"/>
        <w:right w:val="none" w:sz="0" w:space="0" w:color="auto"/>
      </w:divBdr>
    </w:div>
    <w:div w:id="1408309681">
      <w:bodyDiv w:val="1"/>
      <w:marLeft w:val="0"/>
      <w:marRight w:val="0"/>
      <w:marTop w:val="0"/>
      <w:marBottom w:val="0"/>
      <w:divBdr>
        <w:top w:val="none" w:sz="0" w:space="0" w:color="auto"/>
        <w:left w:val="none" w:sz="0" w:space="0" w:color="auto"/>
        <w:bottom w:val="none" w:sz="0" w:space="0" w:color="auto"/>
        <w:right w:val="none" w:sz="0" w:space="0" w:color="auto"/>
      </w:divBdr>
    </w:div>
    <w:div w:id="1468740855">
      <w:bodyDiv w:val="1"/>
      <w:marLeft w:val="0"/>
      <w:marRight w:val="0"/>
      <w:marTop w:val="0"/>
      <w:marBottom w:val="0"/>
      <w:divBdr>
        <w:top w:val="none" w:sz="0" w:space="0" w:color="auto"/>
        <w:left w:val="none" w:sz="0" w:space="0" w:color="auto"/>
        <w:bottom w:val="none" w:sz="0" w:space="0" w:color="auto"/>
        <w:right w:val="none" w:sz="0" w:space="0" w:color="auto"/>
      </w:divBdr>
    </w:div>
    <w:div w:id="1501771671">
      <w:bodyDiv w:val="1"/>
      <w:marLeft w:val="0"/>
      <w:marRight w:val="0"/>
      <w:marTop w:val="0"/>
      <w:marBottom w:val="0"/>
      <w:divBdr>
        <w:top w:val="none" w:sz="0" w:space="0" w:color="auto"/>
        <w:left w:val="none" w:sz="0" w:space="0" w:color="auto"/>
        <w:bottom w:val="none" w:sz="0" w:space="0" w:color="auto"/>
        <w:right w:val="none" w:sz="0" w:space="0" w:color="auto"/>
      </w:divBdr>
    </w:div>
    <w:div w:id="1519929426">
      <w:bodyDiv w:val="1"/>
      <w:marLeft w:val="0"/>
      <w:marRight w:val="0"/>
      <w:marTop w:val="0"/>
      <w:marBottom w:val="0"/>
      <w:divBdr>
        <w:top w:val="none" w:sz="0" w:space="0" w:color="auto"/>
        <w:left w:val="none" w:sz="0" w:space="0" w:color="auto"/>
        <w:bottom w:val="none" w:sz="0" w:space="0" w:color="auto"/>
        <w:right w:val="none" w:sz="0" w:space="0" w:color="auto"/>
      </w:divBdr>
    </w:div>
    <w:div w:id="1595476770">
      <w:bodyDiv w:val="1"/>
      <w:marLeft w:val="0"/>
      <w:marRight w:val="0"/>
      <w:marTop w:val="0"/>
      <w:marBottom w:val="0"/>
      <w:divBdr>
        <w:top w:val="none" w:sz="0" w:space="0" w:color="auto"/>
        <w:left w:val="none" w:sz="0" w:space="0" w:color="auto"/>
        <w:bottom w:val="none" w:sz="0" w:space="0" w:color="auto"/>
        <w:right w:val="none" w:sz="0" w:space="0" w:color="auto"/>
      </w:divBdr>
    </w:div>
    <w:div w:id="1857036650">
      <w:bodyDiv w:val="1"/>
      <w:marLeft w:val="0"/>
      <w:marRight w:val="0"/>
      <w:marTop w:val="0"/>
      <w:marBottom w:val="0"/>
      <w:divBdr>
        <w:top w:val="none" w:sz="0" w:space="0" w:color="auto"/>
        <w:left w:val="none" w:sz="0" w:space="0" w:color="auto"/>
        <w:bottom w:val="none" w:sz="0" w:space="0" w:color="auto"/>
        <w:right w:val="none" w:sz="0" w:space="0" w:color="auto"/>
      </w:divBdr>
    </w:div>
    <w:div w:id="2131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16</Pages>
  <Words>7832</Words>
  <Characters>42296</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dcterms:created xsi:type="dcterms:W3CDTF">2017-07-13T12:01:00Z</dcterms:created>
  <dcterms:modified xsi:type="dcterms:W3CDTF">2017-07-14T12:22:00Z</dcterms:modified>
</cp:coreProperties>
</file>